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«Շրջանավարտների ավարտական վկայականների հանձնման հանդիսավոր արարողութուն» մշակութային միջոցառուման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«Մանկապարտեզից դեպի դպրոց» մշակութային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2024.06.11.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ԵՔ-ԷԱՃԾՁԲ-24/91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ԵՔ-ԷԱՃԾՁԲ-24/91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«Շրջանավարտների ավարտական վկայականների հանձնման հանդիսավոր արարողութուն» մշակութային միջոցառուման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կազմակերպի բացօթյա  համերգային ծրագիր  առնվազն 2 ժամ տևողությամբ Դավթաշեն վարչական շրջանի տարածքում ։
Կատարողը պետք է հավաքի բեմահարթակ՝ 6 մ * 7 մ չափսով, տեղադրի թվով 50 դահլիճի աթոռներ, սելֆի սպիներ՝  մեկ ժամվա նկարահանման համար,   թեմատիկ վահանակ /բաներ/՝ թեմային բնորոշ վերտառությամբ /3մ*3մ չափսով /, թվով հիսուն հատ հելիում գազով փուչիկներ։
 Կատարողը պետք է հրավիրի   երաժշտական  խումբ ,  արհեստավարժ հաղորդավար՝   առնվազն մեկ ժամ ելույթի համար/ խմբի և հաղորդավարի ընտրությունը նախապես համաձայնեցնել պատվիրատուի հետ/։
Մանկավարժներին նվիրելու համար Կատարողը պետք է ապահովի  30 ծաղկեփունջ՝ բնական, թարմ սեզոնային խառը ծաղիկներով,փաթեթավորված` ծաղիկների համար նախատեսված թղթով/ծաղիկների տեսքը նախապես համաձայնեցնել պատվիրատուի հետ/։  
Ծառայություն մատուցող կազմակերպությունը պետք է ապահովի ձայնային և հնչունային տեխնիկան /3-5 կվատ հզորությամբ՝ բացօթյա հնչողություն ապահովելու համար/, դրա տեղադրումը և շահագործումը՝ համապատասխան աշխատակցի ներկայությամբ։
Միջոցառումը լուսաբանելու համար անհրաժեշտ է տեսանկարահանող դրոն, պրոֆեսիոնալ ֆոտո-վիդեո նկարահանում և մոնտաժ, նկարների և առնվազն երեսուն րոպեանոց տեսահոլովակի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«Մանկապարտեզից դեպի դպրոց» մշակութային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կազմակերպի  Դավթաշեն վարչական շրջանի տարածքում  բացօթյա  համերգային ծրագիր մանկապարտեզների սաների համար։ 
 Տնօրեններին, մանկավարժներին, հյուրերին  շնորհավորելու համար անհրաժեշտ է 70 ծաղկեփունջ` փաթեթավորված,  թարմ, բնական ծաղիկներով/ ծաղիկների տեսքը համաձայնեցնել պատվիրատուի հետ/։
Տարածքի ձևավորման համար անհրաժեշտ է հելիում գազով փուչիկներ՝ 70 հատ /գույնը ըստ պատվիրատուի/,  մուտքի պլաստմասե շրջանակ՝ 2մx2մ չափսով, 4մ*3մ չափսի գովազդային վահանակ /բաներ/՝ համապատասխան թեմատիկ տպագրված վերտառությամբ, հենման համար համապատասխան հարմարանքով, տարածքի ձևավորման համար անհրաժեշտ է  200 մ տարբեր գույնի ֆետր/ վերոնշյալ բոլոր ապրանքները վերադարձի ենթակա չեն , բացի բանների համար նախատեսված  հենման հարմարանքից/։
 Միջոցառման ընթացքում Կատարողը պետք է ապահովի  արհեստավարժ հաղորդավար, մուլտհերոսներ /թվով 5 կերպար, նորաոճ, թարմ հագուստով․կերպարները նախօրոք համաձայնեցնել պատվիրատուի հետ/, շոու ծրագրեր առնվազն 2ժ տևողությամբ, մանկական դիջեյ  առնվազն կես ժամ տևողությամբ  համերգային մասի համար:
 Ծառայության մատուցողը պետք է ապահովի հնչունային տեխնիկան /3-5 կվատ հզորության՝  բացօթյա հնչողություն ապահովելու համար/, դրա տեղադրումը և շահագործումը համապատասխան աշխատակցի ներկայությամբ:
Միջոցառման համար Կատարողը պետք է ապահովի սելֆի սպիներ մեկ ժամ նկարահանման համար,  նկարահանող դրոն, պրոֆեսիոնալ ֆոտո-վիդեո նկարահանում և մոնտաժ, նկարների և առնվազն երեսուն րոպեանոց տեսահոլովակի տրամադրում։
Ապրանքների առաքման, տարածքի ձևավորման հարցերը կազմակերպվում են Կատարողի կողմից։ 
 Ձեռք բերվող ապրանքների գույնը և ձևը, միջոցառման ընթացքը, վայրը և ծրագիրը համաձայնեցվում է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մինչև   30․07․2024թ.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մինչև   30․07․2024թ.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«Շրջանավարտների ավարտական վկայականների հանձնման հանդիսավոր արարողութուն» մշակութային միջոցառուման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«Մանկապարտեզից դեպի դպրոց» մշակութային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