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418.36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 վարչական շրջանի հիմնական դպրոցների շախմատի բացօթյա առաջնություն
Միջոցառումն իրականացնելու համար անհրաժեշտ է համագործակցել  Հայաստանի շախմատի ակադեմիայի հետ՝
գլխավոր մրցավարական հանձնաժողովի, մրցավարների, բժշկի, համապատասխան գույքի ապահովումը համաձայնեցնելով վերջիններիս հետ:
Միջովառումը նախատեսվում է իրականացնել Կենտրոն վարչական շրջանում գտնվող Օպերայի և Բալետի Ազգային թատրոնի բակում
Անհրաժեշտ է կազմակերպել և անցկացնել բացօթյա շախմատային փառատոն՝ ներգրավելով մինչև 250 երեխայի և պատանու։ Յուրաքանչյուր մասնակից կարող է գրանցվել և մասնակցել միայն մեկ միջոցառման:
Փառատոնի շրջանակներում անհրաժեշտ է կազմակերպել հետևյալ միջոցառումները.
1. Բացօթյա արագ շախմատի անհատական առաջնություն
Անհրաժեշտ է կազմակերպել և անցկացնել բացօթյա արագ շախմատի անհատական առաջնություն՝ մինչև 100 մասնակցի ներգրավմամբ։
Մրցաշարը պետք է անցկացվի շվեյցարական մրցակարգով՝ 5 րոպե + 3 վայրկյան ժամանակակարգով։
Մասնակիցների գրանցումը պետք է իրականացվի նախապես՝ էլեկտրոնային հարթակի միջոցով։
Մրցաշարին կարող են մասնակցել մինչև 18 տարեկան պատանիներ և աղջիկներ․
Մրցանակային տեղերն են՝
•	1-ին տեղ
•	2-րդ տեղ
•	3-րդ տեղ
•	լավագույն արդյունք ցույց տված մինչև 8 տարեկան աղջիկ
•	լավագույն արդյունք ցույց տված մինչև 8 տարեկան տղա
•	լավագույն արդյունք ցույց տված մինչև 10 տարեկան աղջիկ
•	լավագույն արդյունք ցույց տված մինչև 10 տարեկան տղա
•	լավագույն արդյունք ցույց տված մինչև 12 տարեկան աղջիկ
•	լավագույն արդյունք ցույց տված մինչև 12 տարեկան տղա
•	լավագույն արդյունք ցույց տված շախմատիստուհի
________________________________________
2. Վարպետաց դասեր
Փառատոնի շրջանակներում անհրաժեշտ է կազմակերպել վարպետաց դաստարբեր պատրաստվածության մակարդակ ունեցող երեխաների համար։
Դասերը պետք է անցկացվեն հետևյալ խմբերով՝
•	4-րդ, 3-րդ և 2-րդ կարգ ունեցող շախմատիստներ՝ մինչև 20 մասնակից,
•	1-ին կարգ և վարկանիշ ունեցող շախմատիստներ՝ մինչև 20 մասնակից,
Դասերի ընթացքում պետք է իրականացվեն մարտավարական առաջադրանքների լուծումներ, կոմբինացիոն վարժություններ, վերջնախաղերի ուսուցում, դիրքային խաղի սկզբունքների ներկայացում և հարցուպատասխան։
3. Միաժամանակյա խաղեր գրոսմեյստերների հետ
Անհրաժեշտ է կազմակերպել միաժամանակյա խաղեր 2 գրոսմեյստերների մասնակցությամբ։
Միաժամանակյա խաղերին պետք է մասնակցեն մինչև 60 երեխա և պատանի՝ յուրաքանչյուր գրոսմեյստերի հետ մինչև 30 մասնակցի հաշվարկով։
Միջոցառման ընթացքում պետք է ապահովվի հանդիսատեսի և անցորդների ազատ դիտման հնարավորություն։
________________________________________
4. «Շախմատը երեխաների աչքերով» ստեղծագործական գոտի
Անհրաժեշտ է կազմակերպել ստեղծագործական գոտի՝ «Շախմատը երեխաների աչքերով» խորագրով։
Ծրագրին կարող են մասնակցել մինչև 20 երեխա։
Մասնակիցներին պետք է տրամադրվեն անհրաժեշտ նկարչական պարագաներ՝
•	նկարչական թուղթ,
•	գունավոր մատիտներ,
•	ֆլոմաստերներ,
•	ջրաներկ կամ գուաշ,
•	վրձիններ։
Ստեղծված աշխատանքները պետք է ցուցադրվեն միջոցառման ընթացքում նախատեսված ցուցադրական հատվածում։
Ծառայությունների մատուցում՝
Գլխավոր մրցավար- 1 հոգի,
Մրցավարներ -2 հոգի,
Բժիշկ – 1 հոգի,
Հաղորդավար – 1 հոգի անլար բարձրախոսով,
Ձայնային սարքավորում և օպերատոր, ընտրված բացօթյա վայրում որակյալ ձայնային ուղեկցություն ապահովելու համար:
Պետք է իրականացվի նաև միաժամանակյա խաղ 2 գրոսմեյստերների հետ և 2 մարզիչներ վարպետաց դասերը կազմակերպելու համար:
Համապատասխան գույքի ապահովում (վարձակալություն և տեղափոխություն)
անհրաժեշտ քանակությամբ՝ ըստ մասնակիցների քանակի, համաձայնեցնելով պատվիրատուի հետ.
սեղաններ, աթոռներ, ժամացույցներ, շախմատներ, համակարգիչներ:
Անհրաժեշտ է տպագրել և տեղադրել 2 հատ եռակողմ եռանկյունաձև բաններ յուրաքանչյուր կողմը 3x2մ միջոցառման խորագրով և շախմատային էլեմենտներով, դիզայնը միջոցառումից առնվազն 3 աշխատանքային օր առաջ համաձայնեցնելով պատվիրատուի հետ:
Գույքի տեղադրումը,  տարածքի նախնական և հետագա մաքրման աշխատանքները  իրականցվում է մրցույթը շահած կազմակերպության կողմից:
Պատվոգրեր՝ 10 հատ, տպագրված հաստ ստվարաթղթի վրա, տեղադրված փայտե շրջանակների մեջ, որոնց  դիզայնը նախօրոք պետք է համաձայնեցվի պատվիրատուի հետ՝ միջոցառման օրվանից առնվազն 5 աշխատանքային օր առաջ:      
Գավաթներ՝ 3 հատ,
1-ին տեղի համար,
2-րդ տեղի համար
3-րդ տեղի համար
Յուրաքանչյուր գավաթի վրա պետք է նշված լինի մրցանակային տեղը (լատինատառ՝ I, II, III), իսկ գավաթների տակի հատվածում պետք է լինի «Կենտրոն վարչական շրջանի պատանիների կայծակնային շախմատի բացоթյա առաջնություն 2026թ.» գրառումը, գավաթների վրա պետք է կապված լինեն թեմատիկ ժապավեններ,  
1 հատ 1-ին տեղի համար,  ոսկեգույն, բարձրությունը՝ 60 սմ,
1 հատ 2-րդ տեղի համար արծաթագույն, բարձրությունը՝ 50սմ,
1 հատ 3-րդ տեղի համար բրոնզագույն, բարձրությունը՝ 40 սմ:
Հուշանվերներ բոլոր հատուկ մրցանակակիրների համար և այլ միջոցառումներում լավագույն արդյունք ցույց տված մասնակիցներին – 20 հատ (շախմատ)
Լուսանկարչի ծառայություններ՝ 1 օրվա համար, ով պետք է ներկայանա միջոցառմանը առնվազն 15 րոպե շուտ, լուսանկարի և կարճ տեսանյութեր նկարի միջոցառման ամբողջ ընթացքից (մոտավոր 5 ժամ), նկարահանված նյութը պետք է  տրամադրվի պատվիրատուին միջոցառման ավարտից հետո:
Ֆոտոնյութերի և տեսանյութերի հանրայնացումը անհրաժեշտ է համաձայնեցնել Կենտրոն վարչական շրջանի ղեկավարի աշխատակազմի հետ:
Տարածքի մաքրման աշխատանքները կարգավորվում են  մատակարարի կողմից:
Բոլոր կազմակերպչական հարցերը հոգում է մրցույթը շահած կազմակերպությունը՝ բոլոր հարցերը նախապես համաձայնեցնելով պատվիրատուի հետ:
Լուսանկարչի ծառայություններ՝ 1 օրվա համար, ով պետք է ներկայանա միջոցառմանը առնվազն 15 րոպե շուտ,  լուսանկարի և կարճ տեսանյութեր նկարի միջոցառման ամբողջ ընթացքից (մոտավոր 5 ժամ), նկարահանված նյութը պետք է  տրամադրվի պատվիրատուին միջոցառման ավարտից հետո:
Ֆոտոնյութերի և տեսանյութերի հանրայնացումը անհրաժեշտ է համաձայնեցնել Կենտրոն վարչական շրջանի ղեկավարի աշխատակազմի հետ: 
Տարածքի մաքրման աշխատանքները կարգավորվում են  մատակարարի կողմից: 
Բոլոր կազմակերպչական հարցերը հոգում է մրցույթը շահած կազմակերպությունը՝ բոլոր հարցերը նախապես համաձայնեցնելով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նեռարյալ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