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ԵՔ-ԷԱՃԱՊՁԲ-24/83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 ձեքբերման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09:15</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011514374</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ani.hambardzumyan@yerevan.am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ԵՔ-ԷԱՃԱՊՁԲ-24/83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 ձեքբերման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 ձեքբերման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ԵՔ-ԷԱՃԱՊՁԲ-24/83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ani.hambardzumyan@yerevan.am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 ձեքբերման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09:15</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2024.04.03. 09:15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ԵՔ-ԷԱՃԱՊՁԲ-24/83</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ԵՔ-ԷԱՃԱՊՁԲ-24/83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ԵՔ-ԷԱՃԱՊՁԲ-24/83</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«ԵՔ-ԷԱՃԱՊՁԲ-24/83»*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ԵՔ-ԷԱՃԱՊՁԲ-24/83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«ԵՔ-ԷԱՃԱՊՁԲ-24/83»*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Երևանի քաղաքապետարան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ԵՔ-ԷԱՃԱՊՁԲ-24/83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ԵՔ-ԷԱՃԱՊՁԲ-24/83</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__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10</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0.10</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տասը հարյուրերորդական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ծալքաթիթեղ ԿՊ 21 /լայնությունը 1050 մմ, մոնտաժային լայնությունը 1000 մմ, 0.55մմ հաստությամբ/: Ցինկապատ ծալքաթիթեղը պետք է համապատասխանի ՀՀ-ում գործող նորմատիվային պահանջներին, ինչպես նաև ապրանքների որակավորման և պարամետրային ցուցանիշներին: Ցինկապատ ծալքաթիթեղները պետք է տեղափոխվեն և բեռնաթափվեն մատակարարի միջոցով Շենգավիթ վարչական շրջանի ղեկավարի կողմից տրամադրված պահեստային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