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2024.04.04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Мэрия Еревана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Аргишти ул.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школьные сумки</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Թագուհի Կարապետյան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taguhi.karapetyan@yerevan.am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011514216</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Мэрия Еревана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ԵՔ-ԷԱՃԱՊՁԲ-24/108</w:t>
      </w:r>
      <w:r>
        <w:rPr>
          <w:rFonts w:ascii="Calibri" w:hAnsi="Calibri" w:cstheme="minorHAnsi"/>
          <w:i/>
        </w:rPr>
        <w:br/>
      </w:r>
      <w:r>
        <w:rPr>
          <w:rFonts w:ascii="Calibri" w:hAnsi="Calibri" w:cstheme="minorHAnsi"/>
          <w:szCs w:val="20"/>
          <w:lang w:val="af-ZA"/>
        </w:rPr>
        <w:t>2024.04.04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Мэрия Еревана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Мэрия Еревана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школьные сумки</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школьные сумки</w:t>
      </w:r>
      <w:r>
        <w:rPr>
          <w:rFonts w:ascii="Calibri" w:hAnsi="Calibri" w:cstheme="minorHAnsi"/>
          <w:b/>
          <w:lang w:val="ru-RU"/>
        </w:rPr>
        <w:t xml:space="preserve">ДЛЯ НУЖД  </w:t>
      </w:r>
      <w:r>
        <w:rPr>
          <w:rFonts w:ascii="Calibri" w:hAnsi="Calibri" w:cstheme="minorHAnsi"/>
          <w:b/>
          <w:sz w:val="24"/>
          <w:szCs w:val="24"/>
          <w:lang w:val="af-ZA"/>
        </w:rPr>
        <w:t>Мэрия Еревана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ԵՔ-ԷԱՃԱՊՁԲ-24/108</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taguhi.karapetyan@yerevan.am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школьные сумки</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գրենական պիտույքներ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389.72</w:t>
      </w:r>
      <w:r>
        <w:rPr>
          <w:rFonts w:ascii="Calibri" w:hAnsi="Calibri" w:cstheme="minorHAnsi"/>
          <w:szCs w:val="22"/>
        </w:rPr>
        <w:t xml:space="preserve"> драмом, российский рубль </w:t>
      </w:r>
      <w:r>
        <w:rPr>
          <w:rFonts w:ascii="Calibri" w:hAnsi="Calibri" w:cstheme="minorHAnsi"/>
          <w:lang w:val="af-ZA"/>
        </w:rPr>
        <w:t>4.23</w:t>
      </w:r>
      <w:r>
        <w:rPr>
          <w:rFonts w:ascii="Calibri" w:hAnsi="Calibri" w:cstheme="minorHAnsi"/>
          <w:szCs w:val="22"/>
        </w:rPr>
        <w:t xml:space="preserve"> драмом, евро </w:t>
      </w:r>
      <w:r>
        <w:rPr>
          <w:rFonts w:ascii="Calibri" w:hAnsi="Calibri" w:cstheme="minorHAnsi"/>
          <w:lang w:val="af-ZA"/>
        </w:rPr>
        <w:t>419.96</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2024.04.18.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ԵՔ-ԷԱՃԱՊՁԲ-24/108</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"ԵՔ-ԷԱՃԱՊՁԲ-24/108"</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Мэрия Еревана*(далее — Заказчик) процедуре закупок под кодом ԵՔ-ԷԱՃԱՊՁԲ-24/108*.</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"ԵՔ-ԷԱՃԱՊՁԲ-24/108"</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Мэрия Еревана*(далее — Заказчик) процедуре закупок под кодом ԵՔ-ԷԱՃԱՊՁԲ-24/108*.</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ԵՔ-ԷԱՃԱՊՁԲ-24/108</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0.18</w:t>
      </w:r>
      <w:r w:rsidR="0017004E" w:rsidRPr="00E4651F">
        <w:rPr>
          <w:rFonts w:cstheme="minorHAnsi"/>
          <w:lang w:val="hy-AM"/>
        </w:rPr>
        <w:t>(</w:t>
      </w:r>
      <w:r w:rsidR="00C94657" w:rsidRPr="00C94657">
        <w:rPr>
          <w:rFonts w:cstheme="minorHAnsi"/>
          <w:lang w:val="hy-AM"/>
        </w:rPr>
        <w:t>__</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5</w:t>
      </w:r>
      <w:r w:rsidRPr="00E4651F">
        <w:rPr>
          <w:rFonts w:cstheme="minorHAnsi"/>
          <w:color w:val="000000" w:themeColor="text1"/>
          <w:lang w:val="ru-RU"/>
        </w:rPr>
        <w:t xml:space="preserve"> (</w:t>
      </w:r>
      <w:r w:rsidR="00091D85" w:rsidRPr="00091D85">
        <w:rPr>
          <w:rFonts w:cstheme="minorHAnsi"/>
          <w:lang w:val="hy-AM"/>
        </w:rPr>
        <w:t>__</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գրենական պիտույքներ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Сумка для школьная 7-8 классов, водостойкая, шириной 40-45см. и высотой 45-50см, приспособленная для держания на руках (рукоятка) или через плечо. Наплечные ремни шириной 5см, изготовленные из мягкой ткани, длина которых можно будет регулировать. Изготовленные из крепкого, качественного материала /без специфического запаха, экологически чистый/. В районе спины, ортопедический, со специальным дышащим покрытием. Весь не должен превышать 1 кг. Внутри сумки – по крайней мере 2-мя карманчиками, внешние карманчики, предназначенные для бутылки воды. Согласуйте внешний вид и форму с заказчиком.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Арменакян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по 21- ый календарный день включительно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գրենական պիտույքներ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