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2024.04.19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պայուսակների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2024.04.19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պայուսակների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պայուսակների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պայուսակների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2024.05.07.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ԵՔ-ԷԱՃԱՊՁԲ-24/119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Նուբարաշեն վարչական շրջանի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պայուսակներ
Թվով 160  հատ աշակերտական պայուսակի ձեռքբերում և տրամադրում. 
Պայուսակ - աշակերտական, ջրակայուն 30-45սմ լայնությամբ և  40-45սմ բարձրությամբ, հարմարեցված ձեռքով բռնելու /բռնակ/ և ուսին գցելու համար: Ուսագոտիները առնվազն  5սմ լայնքով պատրաստված փափուկ կտորից, որոնց երկարությունը հնարավոր լինի կառավարել:  Պատրաստված  ամուր, որակյալ գործվածքից/ առանց  յուրահատուկ հոտի, էկոլոգիապես մաքուր/: Մեջքի հատվածում օրթոպեդիկ  հատուկ շնչող մակերեսով, քաշը չգերազանցի առավելագույնը 1կգ: Պայուսակը լինի արտաքին գրպաններով նախատեսված նաև ջրի շշի համար, ներսից ևս ունենա  նվազագույնը 2 գրպաններ: Արտաքինից լինի  նկարազարդ, գեղեցիկ գունազարդված: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 օրվանից մինչև 2024 թվականի օգոստոսի 20-ը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