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նպատակային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նպատակային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նպատակային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նպատակային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2024.05.08.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ԵՔ-ԷԱՃԱՊՁԲ-24/124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ԵՔ-ԷԱՃԱՊՁԲ-24/124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ԵՔ-ԷԱՃԱՊՁԲ-24/124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լվացման խտանյութ նախատեսված 1 լիտրին առնվազն 10 լիտր ջրով բացելու համար:Պիտանելության ժամկետը արտադրման օրվանից առնվազն 24 ամիս: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սևացնող երկարատև թաց էֆեկտով միջոց, նախատեսված անվադողերի խնամքի համար: Բաղադրությունը ցիկլոալկան, հեքսան՝առնվազն 5%: Պիտանելության ժամկետը արտադրման օրվանից առնվազն 24 ամիս: Ապրանքի  մատակարարումը մինչև Պատվիրատուի պահեստային տնտեսություն /Արգիշտիի 1/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պատվիրատուի պահանջի օրվանից հաշված 10 օրացույցային օրվա ընթացքում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պատվիրատուի պահանջի օրվանից հաշված 10 օրացույցային օրվա ընթացքում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