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դրոշների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դրոշների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դրոշների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դրոշների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եռագույն դրոշ առնվազն 1*2 մ, ատլասե բարձր որակի կտորից, եզրերի կարը երեք շերտ
 Նմուշը նախապես անհրաժեշտ է համաձայնեցնել պատվիրատուի հետ։
*Բոլոր ապրանքները պետք է լինեն նոր, չօգտագործված:
*Ապրանքները պետք է մատակարարվեն պատվիրատուի կողմից պահանջ ներկայացնելուց 3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դրոշ առնվազն 1*2 մ, ատլասե բարձր որակի կտորից, եզրերի կարը երեք շերտ
Նմուշը նախապես անհրաժեշտ է համաձայնեցնել պատվիրատուի հետ։
*Բոլոր ապրանքները պետք է լինեն նոր, չօգտագործված
*Ապրանքները պետք է մատակարարվեն պատվիրատուի կողմից պահանջ ներկայացնելուց 3 օրացուցային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21-րդ օրացուցային օրվանից  մինչև 30.09.2024թ․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21-րդ օրացուցային օրվանից  մինչև 30.09.2024թ․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