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2024.05.10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ԵՔ-ԷԱՃԾՁԲ-24/88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տրանսպորտային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Թագուհի Կարապետյան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taguhi.karapetyan@yerevan.am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ԵՔ-ԷԱՃԾՁԲ-24/88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2024.05.10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տրանսպորտային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տրանսպորտային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ԵՔ-ԷԱՃԾՁԲ-24/88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taguhi.karapetyan@yerevan.am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տրանսպորտային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385.97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421.36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2024.05.24.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ԵՔ-ԷԱՃԾՁԲ-24/88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ԵՔ-ԷԱՃԾՁԲ-24/88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ԵՔ-ԷԱՃԾՁԲ-24/88</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«ԵՔ-ԷԱՃԾՁԲ-24/88»*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ԵՔ-ԷԱՃԾՁԲ-24/88*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«ԵՔ-ԷԱՃԾՁԲ-24/88»*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ԵՔ-ԷԱՃԾՁԲ-24/88*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7.15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հանրակրթության վարչությունը:</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Ավտոբուսների վարձակալության բարձրակարգ ծառայությունների մատուցում.
Ծառայությունների մատուցման համար անհրաժեշտ տրանսպորտային միջոցը պետք է լինի առնվազն 2014թ. արտադրության, տեխնիկական զննություն անցած, նոր անվադողերով, օդորակիչներով, ապահովված լինի բոլոր անհրաժեշտ սարքերով՝ անվտանգության գոտիներ, դեղարկղ, կրակմարիչ, վարորդը պետք է ունենա համապատասխան որակավորում, վարորդական իրավունք: Ծառայությունն իրականացվում է ըստ պահանջի՝ 2024 թվականի հուլիսի 1-ից կազմակերպել զոհված, հաշմանդամություն ձեռք բերած կամ հաշմանդամություն ունեցող զինծառայողների և աշխարհազորայինների, ծնողազուրկ ու ընտանիքների անապահովության գնահատման համակարգում հաշվառված բազմազավակ (4 և ավելի երեխա ունեցող) ընտանիքների 7-13 տարեկան երեխաների ամառային հանգիuտը` երկու հերթափոխով, 20-ական oրով. մինչև 08.08.2024թ., պատվերի դեպքում՝ 60 րոպեի ընթացքում կատարողի կողմից ավտոմեքենան պետք է տրամադրվի պատվիրատուին: 
Անհրաժեշտ է, որ թվով 12 ավտոբուս (50 տեղանոց)  ապահովվեն երեխաների և ուղեկցողների փոխադրումը հետադարձով երկու հերթափոխերի ընթացքում միաժամանակ  12 վարչական շրջաններից  Կոտայքի մարզ մանկական առողջարարական ճամբարներ՝ ըստ ժամանակացույցի (համաձայնեցնելով Երևանի քաղաքապետարանի աշխատակազմի հանրակրթության վարչության հետ):
Ուղևորների ընդհանուր թիվը  մինչև 1000, որից մոտ 900  երեխա, մոտ 100 ուղեկցող: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 գիրն (համաձայնագիր)  ուժի մեջ մտնելու օրվանից 60 օրացույցային օրվա ընթացքում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