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2024.05.17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ԵՔ-ԷԱՃԱՊՁԲ-24/155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հեծանիվների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Լուսինե Հովհաննիսյան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lusine_hovhannisyan@yerevan.am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ԵՔ-ԷԱՃԱՊՁԲ-24/155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2024.05.17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հեծանիվների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հեծանիվների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ԵՔ-ԷԱՃԱՊՁԲ-24/155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lusine_hovhannisyan@yerevan.am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հեծանիվների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2024.06.03. 09:30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ԵՔ-ԷԱՃԱՊՁԲ-24/155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ԵՔ-ԷԱՃԱՊՁԲ-24/155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ԵՔ-ԷԱՃԱՊՁԲ-24/155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«ԵՔ-ԷԱՃԱՊՁԲ-24/155»*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ԵՔ-ԷԱՃԱՊՁԲ-24/155*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«ԵՔ-ԷԱՃԱՊՁԲ-24/155»*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ԵՔ-ԷԱՃԱՊՁԲ-24/155*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 քաղաքի Դավթաշեն վարչական շրջանի ղեկավարի աշխատակազմը: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առարկան մանկական եռանիվ հեծանիվներն են՝ նախատեսված առնվազն 25  կգ քաշ ունեցող երեխաների համար։
Հեծանիվը պետք է ունենա առնվազն   110 x 100 x 50 սմ չափեր, հովանոց , վարելու բռնակ ՝ կառավարվող,ոտքի շարժական հենակներ,նստատեղ՝ պառկող և պտտվող 360 աստիճան, ամրագոտիներ,անիվներ ՝ խտացված ռեզինից, զամբյուղ՝ էկո կաշվից,ձայնային և լուսային էֆեկտներ ։                               Արգելակման համակարգ,  պեդալների բլոկավորում  ։
  Երաշխիքային ժամկետը` ապրանքը ստանալու օրվանից առնվազն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3-րդ թաղ․ 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օրվանից       21 -րդ օրացուցային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34431100/1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առանց շարժիչի հեծանիվներ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