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2024.05.31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ԵՔ-ԷԱՃԱՊՁԲ-24/173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էլեկտրական ավտոմեքենաների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011514374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ani.hambardzumyan@yerevan.am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ԵՔ-ԷԱՃԱՊՁԲ-24/173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2024.05.31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էլեկտրական ավտոմեքենաների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էլեկտրական ավտոմեքենաների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ԵՔ-ԷԱՃԱՊՁԲ-24/173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ani.hambardzumyan@yerevan.am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էլեկտրական ավտոմեքենաների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09:30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387.52</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4.34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419.99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2024.06.17.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ԵՔ-ԷԱՃԱՊՁԲ-24/173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ԵՔ-ԷԱՃԱՊՁԲ-24/173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ԵՔ-ԷԱՃԱՊՁԲ-24/173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ԵՔ-ԷԱՃԱՊՁԲ-24/173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«ԵՔ-ԷԱՃԱՊՁԲ-24/173»*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ԵՔ-ԷԱՃԱՊՁԲ-24/173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«ԵՔ-ԷԱՃԱՊՁԲ-24/173»*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«ԵՔ-ԷԱՃԱՊՁԲ-24/173»*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ԵՔ-ԷԱՃԱՊՁԲ-24/173*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ԵՔ-ԷԱՃԱՊՁԲ-24/173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«ԵՔ-ԷԱՃԱՊՁԲ-24/173»*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ԵՔ-ԷԱՃԱՊՁԲ-24/173*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
Արտադրման տարեթիվը–առնվազն 2023թ.
Վազքը – առավելագույն 200 կմ
Արտաքին նվազագույն չափսերը (ե/լ/բ) - 5200մմ x 2020մմ x 1840մմ
Անիվային բազան - առնվազն 3200մմ
Թափքը - Ունիվերսալ
Ճանապարհային լուսածերպ - առնվազն 135մմ
Նստատեղեր – 6
Շարժիչը - էլեկտրական
Փոխանցման տուփը – ավտոմատ
Մարտկոցը – առնվազն 110 ԿՎտ
Հզորությունը – առնվազն 270 ձ/ուժ և 340 ն/մ
Վազքը մեկ լիցքվորումով առնվազն 700կմ CLTC
Լիցքավորումը AC 220V 10-90% առավելագույնը 13 ժամ
Նվազագույն համալրվածություն
LED լուսարձակներ
Համայնապատկերային տանիք
Պնևմատիկ կախոցք
Թեթևաձույլ անվահեծեր առնվազն R19
Սրահը – կաշեպատ
Կլիմատ կոնտրոլ
Կրուիզ-կոնտրոլ
Ղեկանիվը - կաշեպատ և տաքացվող
Աուդիոհամակարգի ղեկավարում ղեկանիվից 
Լույսի սենսոր
Կենտրոնական արնկակալ բաժակակալերով
Նստատեղերի էլեկտրակառավարում
Վարորդի նստատեղի հիշողության համակարգ
Ապակիների էլեկտրակառավարում
Էլեկտրակառավարվող և ծալվող կողային հայելիներ
Հեռակառավարման վահանակ
Հետնապակու տաքացուցիչ 
Կենտրոնական փական
Բազմաֆունկցիոնալ բանալի (Intelligent Key)
Շարժիչի մեկնարկը՝ Start/Stop համակարգով
Աուդիո միակցիչներ՝ USB, Type-C – առնվազն 20 ձայնասփյուռ
Ծրագրային լեզուն – անգլերեն կամ ռուսերեն
Bluetooth համակարգ
Առնվազն 10 դույմ Touch էկրան
(TPMS) Անիվների ճնշման ցուցիչ
(ABS) Արգելակային հակաբլոկավորման համակարգ
(ESP) Կուրսային կայունության էլեկտրոնային համակարգ
(TCS) Հակակողասահքային համակարգ
(LDWS) Գծանշանների ճանաչման համակարգ
Ճանապարհային նշանների ճանաչման համակարգ
Պարկտրոնիկ համակարգ
Շրջակա տեսադաշտի 360°տեսադաշտի տեսախցիկ
(HSA) Վերելքի վրա ավտոմեքենայի կանգին օժանդակող համակարգ
Ամրագոտիների հիշեցման համակարգ
Անվտանգության բարձիկներ առնվազն 6 հատ
Առնվազն 1 հատ 32A լիցքավորիչի առկայություն, որը նախատեսված է մեքենան լիցքավորելու համար
Երաշխիք (ներառյալ մարտկոց և շարժիչ)՝ առնվազն 3 տարի կամ 100.000կմ վազք, որն ավելի շուտ վրա կհասնի
Երաշխիքային սպասարկման առնվազն մեկ սրահ, որը պետք է լինի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
Արտադրման տարեթիվը–առնվազն 2023թ.
Վազքը – առավելագույն 200 կմ
Արտաքին նվազագույն չափսերը (ե/լ/բ) - 5200մմ x 2000մմ x 1730մմ
Անիվային բազան - առնվազն 3100մմ
Թափքը – Ունիվերսալ
Քարշակման համակարգը - լիաքարշակ
Ճանապարհային լուսածերպ - առնվազն 170մմ
Նստատեղեր – 6
Շարժիչը - էլեկտրական
Փոխանցման տուփը – ավտոմատ
Մարտկոցը – առնվազն 120 ԿՎտ
Հզորությունը – առնվազն 430 ձ/ուժ և 590 ն/մ
Վազքը մեկ լիցքվորումով առնվազն 650կմ CLTC
Լիցքավորումը AC 220V 10-90% առավելագույնը 14 ժամ
Նվազագույն համալրվածություն
LED լուսարձակներ
Համայնապատկերային տանիք
Թեթևաձույլ անվահեծեր առնվազն R21
Սրահը – կաշեպատ
Երկգոտի կլիմատ կոնտրոլ
Ղեկանիվը կաշեպատ`էլեկտրակառավարվող և տաքացվող
Աուդիոհամակարգի ղեկավարում ղեկանիվից (Hands-free)
Ադապտիվ (Adaptive) կրուիզ-կոնտրոլ
Լույսի սենսոր
Կենտրոնական արնկակալ
Նստատեղերի էլեկտրակառավարում
Վարորդի նստատեղի հիշողության համակարգ
Ապակիների էլեկտրակառավարում
Էլեկտրակառավարվող և ծալվող կողային հայելիներ
Հեռակառավարման վահանակ
Հետնապակու տաքացուցիչ 
Կենտրոնական փական
Բազմաֆունկցիոնալ բանալի (Intelligent Key)
Շարժիչի մեկնարկը՝ Start/Stop համակարգով
Աուդիո միակցիչներ՝ USB, Type-C
Առնվազն մեկ Touch էկրան ոչ պակաս քան` 12 դույմ 
(TPMS) Անիվների ճնշման ցուցիչ
(ABS) Արգելակային հակաբլոկավորման համակարգ
(ESP) Կուրսային կայունության էլեկտրոնային համակարգ
(TCS) Հակակողասահքային համակարգ
(LDWS) Գծանշանների ճանաչման համակարգ
Պարկտրոնիկ համակարգ
Շրջակա տեսադաշտի 360°տեսադաշտի տեսախցիկ
(HSA) Վերելքի վրա ավտոմեքենայի կանգին օժանդակող համակարգ
Ամրագոտիների հիշեցման համակարգ
Անվտանգության բարձիկներ առնվազն 6 հատ
Առնվազն 1 հատ 32A լիցքավորիչի առկայություն, որը նախատեսված է մեքենան լիցքավորելու համար
Երաշխիք (ներառյալ մարտկոց և շարժիչ)՝ առնվազն 3 տարի կամ 100.000կմ վազք, որն ավելի շուտ վրա կհասնի
Երաշխիքային սպասարկման առնվազն մեկ սրահ, որը պետք է լինի Երևան քաղաքում: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մինչև 180-րդ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մինչև 180-րդ օրացուցային օրը ներառյալ: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