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ֆանկոլների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ֆանկոլների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ֆանկոլների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ֆանկոլների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2024.06.19.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ԵՔ-ԷԱՃԱՊՁԲ-24/175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ԵՔ-ԷԱՃԱՊՁԲ-24/175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ԵՔ-ԷԱՃԱՊՁԲ-24/175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ԵՔ-ԷԱՃԱՊՁԲ-24/175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ԵՔ-ԷԱՃԱՊՁԲ-24/175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հատակին դրվող, սառը և տաք աշխատանքային ռեժիմներով, երկու շարժիչով և 3 թմբուկով, միացման ձևը՝ երկխողովականի, 3 կարգավորվող արագություններով, սառը օդամատակարարման արտադրողականությունը 7.7-8.0 կՎտ, տաք օդամատակարարման արտադրողականությունը 11.5-12.0 կՎտ, հոսանքի լարումը՝220-230 վոլտ, հոսանքի ուժը 0.22 ամպեր, օդափոխիչի կողմից օգտագործվող առավելագույն հզորությունը՝ 117 Վտ, արտանետվող օդի ծավալը՝ 1490-1500 խմ/ժ, աղմուկի առավելագույն մակարդակը՝45 դբ, 3 հատի ջրամիացման խողովակները լինեն աջ կողմից, 2 հատը՝ ձախ կողմից, երաշխիքային ժամկետը 2 տարի: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 օրվանից մինչև 50-րդ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