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համազգեստի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համազգեստի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համազգեստի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համազգեստի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2024.07.10.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ՀՀ օրենսդրությամբ սահմանված կարգով իրականացնում է Երևանի քաղաքապետարանի աշխատակազմի կոմունալ տնտեսության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համազգեստի լրակազմը /36-60 չափսի/ բաղկացած է աշխատանքային բաճկոնից (թվով 1 հատ), տաբատից (թվով 1 հատ), կեպիից (թվով 1 հատ), ժիլետից (թվով 1 հատ), անձրևապաշտպան հագուստից (թվով 1 հատ)։
 Բաճկոնը, տաբատը կարվում է երկու գույնի, ջրակայուն կտորների համադրությամբ` գույները նախապես համաձայնեցնել պատվիրատուի հետ: 
Բաճկոնի ձևվածքն ուղիղ ուրվագծով է։ Առաջամասը մշակվում է ձևավոր, մի քանի կտորանի կոկետկայով։  Բաճկոնի բոլոր միացման կարերը մշակված են 5 թելանի մեքենայով։ Թևատեղերը և ուսի կարերը մշակվում են զույգ կարերով։ Բաճկոնը երկլանջ ծալովի օձիքով է։ Օձիքի վրա պիտակ՝ տեսականու չափսի մասին նշումով: Թևքերը` ներկարված են, դաստակի հատվածում առնվազն 4 սմ լայնությամբ մանժետով, որը կոճկվում է մեկ օղակ կոճակով: Բաճկոնը կոճկվում է սև գույնի առնվազն 22 մմ տրամագծով կոճակներով (7կոճակ)։ Բաճկոնի ներքևի կողային հատվածում առկա է երկու վրադիր գրպան։ Գրպանների մուտքի ձևածքը շեղ է, մուտքի հատվածը մշակված է 3սմ լայնությամբ երիզներով։ Կողային վրադիր գրպանների մուտքը առնվազն 18 սմ լայնությամբ է։  Բոլոր գրպանների գարդակարերր արված են զույգ կարով։ Գրպանը փակվում է կպչունային փականով: Բաճկոնի փեշը մշակված է առնվազն 4սմ լայնությամբ մանժետով։ Կողային հատվածներում տեղադրված են 3–4սմ լանությամբ էլաստիկ ժապավեններ։ Բաճկոնի մեջքի մասում բարձրորակ տպագրական ներկով դաջվում է ««Աջափնյակ»» գրառումը։
Տաբատը ուղիղ ձևվածքի է: Գույնը համաձայնեցնել պատվիրոտուի հետ։ Տաբատն առջևից ունի առնվազն  2 կողային գրպաններ։ Կողային վրադիր գրպանների մուտքի ձևածքը շեղ է, մուտքի հատվածը մշակված է նեղ երիզով և կանտով։  Տաբատի կողային և գրպանի կարերը կարված են զույգ կարերով։ Տաբատի գոտին առնվազն 4 սմ լայնությամբ է, որի վրա կա առնվազն 6 կամրջակ` գոտին անցկացնելու համար: Առաջամասը կոճկվում է նեյլոնե շղթայով և առնվազն 22մմ տրամագծով կոճակով: Տաբատի գոտու մեջ տեղադրված է 3.5 - 4 սմ լայնությամբ էլաստիկ ժապավեն՝ շիբլետանման ռեզին՝ նախատեսված տաբատի չափսն կարգավորելու համար: 
Կեպի- կարվում է  ներսի մասում ինքնասոսնձվող ոչ գործվածքային կտորից, ուժեղացված գլխարկահովհարով, դիմային հատվածում դաջման եղակակով ««Աջափնյակ»» գրվածքը։
Լուսանդրադարձնող ժիլետ- Երկշերտ լուսաանդրադարձնող ժապավեններով, բաղադրությունը՝ 100% պոլիէթիլեն, խտությունը առնվազն 120գ/մ², միջին քաշ առնվազն 0․14 կգ։ Բաճկոնի մեջքի մասում բարձրորակ տպագրական ներկով դաջվում է ««Աջափնյակ»» գրառումը, իսկ կրծրավանդակի աջ հատվածում  բարձրորակ տպագրական ներկով դաջվում է Երևանի քաղաքապետարանի տարբերանշանը։
Անձրևապաշտպան հագուստ- Միանման անձրևանոցներ թափանցիկ ջրակայուն կտորից (100% սինթետիկ), չափը՝ մինչև ծնկներ, գլխարկով՝ կապիշոն, թևերով: Մինչև ծնկները կոճկվող։ Հագուստի կարերը լինեն սոսնձված սիլիկոնե սոսնձով։ Հեշտությամբ հագնվում է ցանկացած հագուստի վրայից։
 Փաթեթավորումը կատարվում է թափանցիկ պոլիէթիլենային  տոպրակով։ Մեկ տոպրակի մեջ 1 լրակազմ: Տոպրակները պիտակավորված են, որոնց վրա նշված է տեսականու չափսը, անվանումը, քանակը։ Չափսերը և քանակները նախօրոք համաձայնեցնել Պատվիրատուի հետ։ Ապրանքը պետք է լինի նոր չօգտագործված։  Ապրանքի մատակարարումը և բեռնաթափումը կատարում է մատակարարը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