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պայուսակների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պայուսակների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պայուսակների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պայուսակների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պայուսակներ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2024.07.17.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2-5 րդ դասարանների աշակերտների համար, ջրակայուն առնվազն 30-35սմ լայնությամբ և 40-45 սմ բարձրությամբ, հարմարեցված ձեռքով բռնելու /բռնակ/ և ուսին գցելու համար: Ուսագոտիները առնվազն 5սմ լայնքով պատրաստված փափուկ կտորից, որոնց երկարությունը հնարավոր լինի կառավարել:  Պատրաստված  ամուր, որակյալ գործվածքից/ առանց յուրահատուկ հոտի, էկոլոգիապես մաքուր/: Մեջքի հատվածում օրթոպեդիկ  հատուկ շնչող մակերեսով, քաշը չգերազանցի առավելագույնը 0.5կգ: Պայուսակի ներսից՝ նվազագույնը 2 գրպաններով,  արտաքին գրպաններով նախատեսված ջրի շշի համար: Տեսքը և ձևը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