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ԵՔ-ԷԱՃԱՊՁԲ-24/275</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սրճեփ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Հյութիի բաժակ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/կոմպլեկտ 6 հատանոց/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для 2-го приема пищи полуфарфоровая, круглой формы, емкостью не менее 400 грамм. Внешний диаметр 204-206мм, диаметр основания 127-129мм, высота 19-21мм. Упаковка тарелок подходящей упаковочной бумагой. не менее 6 штук в каждой упаковке.Транспортировку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Тарелка/полуфарфоровая для первого приема пищи, круглого вида, емкостью не менее 600 грамм. Внешний диаметр 230-232мм, диаметр основания 124-126мм, высота 43-45мм. Упаковка тарелок подходящей упаковочной бумагой. минимум 6 в каждой упаковке.Транспортировку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из нержавеющей стали.Нож полированный, общая длина не менее 200мм, длина рабочей части не менее 100мм, толщина металлической части рукоятки не менее 2мм. ножи и вилки должны быть одинаковыми.Транспортировку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սրճեփ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кофеварка. Материал Иран - высококачественный металл, материал ручки - высококачественный пластик / емкость 0,5 л.Транспортировку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электрический. длина шнура 0,7 м, объем – 1500 мл, мощность – 2400 Вт, индикатор уровня воды, фильтр.Транспортировку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чайная - Фарфор, 0,22 л, с ручкой, цвет согласовывать с заказчиком. Упаковка: подходящая упаковочная бумага.Транспортировку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бренди хрустальный бокал не менее 330 мл. Не менее 6 штук в каждой упаковке;Транспортировку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стакан для сока большого .Транспортировку и обработку Товара осуществляет Продавец.объема, 0,2 л. Минимум 6 штук в каждой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нержавеющая сталь. Вилка полированная, общая длина не менее 200 мм, квадратная, длина рабочей части не менее 55 мм, ширина не менее 26 мм, толщина металла не менее 2 мм. толщина металла ручки 2мм, глубина не менее 0,8мм. Особое требование: вилки и ножи должны быть одинаковыми.Транспортировку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прямоугольная, гладкая. Общая длина 30 см, ширина 25 см, высота 6,5 см, толщина металла не менее 2 мм. Упаковка твердой бумагой.Транспортировку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Кофейные кружки/набор из 6 шт./ Керамический набор из 6 шт. с собственными блюдцами. 0,1 л, с ручкой. не менее 6 штук в каждой упаковке. Согласуйте цвет с заказчиком.Транспортировку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սրճեփ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