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2024.12.25.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ԶՈՒ կազմավորման օր 
ՀՀ ԶՈՒ կազմավորման օրվան նվիրված համերգ-միջոցառում «Աջափնյակ գեղագիտական կենտրոն»  ՀՈԱԿ-ի դահլիճում՝ կենտրոնի սաների մասնակցությամբ: Տևողությունը` 45 րոպե: Նախատեսվում է  նախապես հրավիրված զինվորականներին պարգևատրում` պատվոգրերով, ժամացույցներով և հյուրասիրություն։ 
Պատվոգիր - /15հատ/, պատվոգրի թուղթը կավճապատ, խտությունը 250-300գ/մ2, չափը 21x29,7սմ։ Վերևի հատվածում տպագրված «Աջափնյակ վարչական շրջան»՝ Երևանի զինանշանով, «Պատվոգիր»,  «Պարգևատրվում է»։ Ներքևի ձախ անկյունում «Աջափնյակ վարչական շրջանի ղեկավար», աջ անկյունում՝ ղեկավարի անունը, ազգանունը, կենտրոնում ստորագրության և կնիքի տեղն է։ Ներքևի ձախ անկյունում ամսաթիվ։ Պատվոգրի տեսքը և տեքստը համաձայնեցնել  պատվիրատուի հետ: 
Թղթապանակ - /15հատ/, կազմը փայլուն, սպիտակ գույն,  խտությունը 250-300գ/մ2, չափը 22x30սմ։  Կենտրոնում տպագրված «Աջափնյակ վարչական շրջան»՝ Երևանի զինանշանով։
Տղամարդու ժամացույց՝ տուփով - /5 հատ/, բարձր որակի, բրենդային, անվանական, քվարցային մեխանիզմով։ Յուրաքանչյուրի արժեքը պետք է լինի  առնվազն 70000 ՀՀ դրամի  սահմաներում: Ժամացույցն աշխատելու լիցքն ստանում է էլեկտրական մարտկոցից:  41.8x9.0 մմ չժանգոտվող պողպատից հենամարմին 5 մթն ջրակայունությամբ, շղթան՝ չժանգոտվող պողպատից: Հատկությունը՝ ամսաթվի ցուցադրումով: Նախապես համաձայնեցնել պատվիրատուի հետ: 
Համերգային ծրագրի և պարգևատրման արարողության  ավարտից անմիջապես հետո նախասրահում անհրաժեշտ է միջոցառման առնվազն 20 մասնակիցների ոչ պաշտոնական շփման ընթացքում կազմակերպել հյուրասիրություն (ֆուրշետ), որի համար անհրաժեշտ է՝ կանապեներ՝ լոռի, ռոքվոր և շվեցարական պանիրներով, կիսապխտած և ապխտած երշիկներով, խոզապուխտով, տավարի ֆիլեով,  բանջարեղենով, ձիթապտղի տեսականի՝ կանաչ, սև,  առողջ, մեծ հատիկներով, կիտրոն,  մրգային կոմպոզիցիա՝ արքայախնձոր, կիվի, նարինջ, թուրինջ, մանդարին, խնձոր, տանձ, բանան, նուռ, ալկոհոլային խմիչքներ՝ կոնյակ՝ առնվազն 2 շիշ  0.5լ տարողությամբ. 5 տարի հնեցմամբ, թնդությունը 40%,  գինի՝ կարմիր անապակ առնվազն 2 շիշ, գինի` կիսաքաղցր առնվազն 2 շիշ, ոչ ալկոհոլային խմիչքներ՝ բնական հյութ տարբեր մրգային համերով, հանքային սեղանի ջուր շշալցված 0.5 լ տարրաներով, գազավորված ըմպելիքներ,  շշալցված 0,5 լ պոլիմերային տարրաներով (ընդհանուր ծավալը 1 անձի հաշվարկով մինչև 0.5լ), շոկոլադե կոնֆետներ՝ որակյալ, փաթեթավորված, խմորեղեն (ֆուրշետային) 5 տեսակ, սուրճ լուծվող: Հյուրասիրության համար անհրաժեշտ է սպասք, սեղանների տոնական ձևավորում և սպասարկումը /1 մատուցող/: Մատակարարվող սննդի անվտանգությունը՝ սանիտարահամաճարակային կանոններին և նորմերին,  «Սննդամթերքի անվտանգության մասին» ՀՀ օրենքի պահանջներին համապատասխան: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31-րդ օրացուցային օր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