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ԵՔ-ԷԱՃԱՊՁԲ-25/133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ամառային օգտագործման համար: Չափերը՝ 205/55 R16: Արտադրության տարեթիվը՝ նվազագույնը մատակարարման տարեթվին նախորդող տարեթիվ:                                                                                                                                       Տեղադրումը և անվահեծերի կարգաբերումը՝ մատակարարի միջոցով: Մատակարարվող ապրանքները պետք է լինեն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ձմեռային օգտագործման համար: Չափերը՝ 215/55 R17: Արտադրության տարեթիվը՝ նվազագույնը մատակարարման տարեթվին նախորդող տարեթիվ:                                                                                                                                 Տեղադրումը և անվահեծերի կարգաբերումը՝ մատակարարի միջոցով: Մատակարարվող ապրանքները պետք է լինեն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ձմեռային օգտագործման համար: Չափերը՝ 195/70 R15: Արտադրության տարեթիվը՝ նվազագույնը մատակարարման տարեթվին նախորդող տարեթիվ:                                                                                                                                          Տեղադրումը և անվահեծերի կարգաբերումը՝ մատակարարի միջոցով: Մատակարարվող ապրանքները պետք է լինեն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