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ԵՔ-ԷԱՃԱՊՁԲ-25/144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սպորտային կոշիկների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ԵՔ-ԷԱՃԱՊՁԲ-25/144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սպորտային կոշիկների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սպորտային կոշիկների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սպորտային կոշիկների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կոշիկներ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2025.05.05.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ԵՔ-ԷԱՃԱՊՁԲ-25/144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ԵՔ-ԷԱՃԱՊՁԲ-25/144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ԵՔ-ԷԱՃԱՊՁԲ-25/144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«ԵՔ-ԷԱՃԱՊՁԲ-25/144»*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ԵՔ-ԷԱՃԱՊՁԲ-25/144*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«ԵՔ-ԷԱՃԱՊՁԲ-25/144»*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ԵՔ-ԷԱՃԱՊՁԲ-25/144*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Ծրագրի շրջանակներում անհրաժեշտ է ձեռք բերել սոցիալական աջակցության կարիք ունեցող 6-13 տարեկան թվով՝ 225 երեխաների համար սպորտային կոշիկներ: Կոշիկը պետք է լինի հարմարավետ, փափուկ, թեթև, ոչ ճտքավոր,սնեյքեր տեսակի։/Կցված նկարին համապատասխան/
 Կոշիկների մի մասի երեսամասի նյութը Էկո կաշի, մյուսինը զամշ՝ քիմիական և ֆիզիկական ազդեցությունների նկատմամբ դիմացկուն, կոշիկի ներքին նյութը կտորից, իսկ տակացուն՝ պոլիմերային նյութ՝ բարձր ճկունությամբ և դիմացկունությամբ, կապիչները՝ կոշիկի համար նախատեսված քուղեր: Կոշիկի աստառը և ներդիրները՝ տեքստիլ, միկրոֆիբր, բամբակ, պրոնացիան՝ նորմալ։ Ներբանների  բարձրությունը՝ 3 սմ, ներբանների ամրացումը՝ կարված և սոսնձած։ Կոշիկները պետք է լինեն օդաթափանցիկ, շնչող մատերիալից։
Կոշիկների չափսերը, տեսքը, գույնը և յուրաքանչյուր տեսակի քանակը համաձայնեցնել պատվիրատուի հետ: Անվտանգությունը՝ ՀՀ առողջապահության նախարարի հրամն «Մանկական կոշիկների, դրանց պատրաստման համար օգտագործվող բնական և արհեստական հումքին ներկայացվող հիգիենիկ պահանջներ» N 2.III.4-8 սանիտարական կանոները հաստատելու մասին 19 ապրիլի 2007 թ. N 732-Ն որոշում: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Գարեգին Նժդեհ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