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մարզահագուստի /լրակազմ/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մարզահագուստի /լրակազմ/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մարզահագուստի /լրակազմ/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մարզահագուստի /լրակազմ/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մարզահագուստ և մարզահանդերձանք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մարզահագուստ և մարզահանդերձանք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սոցիալական աջակցության  կարիք ունեցող  ընտանիքների  ամառային ճամբար  մեկնող 7-13 տարեկան  երեխաների համար՝  ամառային  մարզական  լրակազմ, որը ներառում է  կարճաթև պոլո տեսակի տրիկոտաժե  շապիկ, կիսատաբատ և արևային  գլխարկ: 
 Պոլո  շապիկ -  պետք է պատրաստված լինի (ՊԻՔՈՒԵ-PIQUE)  տրիկոտաժե  շնչող կտորից, հակաալերգիկ, բաղադրությունը՝   նվազագույնը 80% բամբակ, էլաստեն /պիտակի վրա առկա լինի  կտորի հումքի  բաղադրությունը, օգտագործման և պահպանման պայմանները /,  պոլո շապիկի գործվածքի նվազագույն խտությունը 210 գր./1մ²  /ներկայացնել հումքի խտությունը հավաստող փաստաթուղթ/: Գույնը օրանժ,   գույնի երանգը համաձայնեցնելով  վարչական շրջանի  ղեկավարի աշխատակազմի հետ:  Օձիքը  ծալովի, առջևից 2 կոճակով կոճկվող, իսկ  կոճակի տրամագիծը 8-10մմ, աղջիկների պոլո շապիկի  կոճակները ձախից, տղաներինը՝ աջից: Շապիկի  մեջքին    օձիքից  10-12 սմ ներքև, տպագիր մեծատառերով /print տարբերակով/, կենտրոնում կամարաձև  սև  գույնով գրված լինի «ԱՋԱՓՆՅԱԿ»: Տառերի երկրաչափական չափսերը՝  բարձրությունը առնվազն 7սմ, տառերի լայնությունը առնվազն 4սմ, տառերի մասնիկների լայնությունը առնվազն 1սմ,  տառերի հեռավորությունը՝ 1սմ: Երկրաչափական չափերի շեղումը` -+3%:  
Շապիկը լինի  ուղիղ ձևածքով՝  ներքևի մասում 3-5 սմ  երկարությամբ  2 կողային   բացվածքով   / прорех /:  
 Կիսատաբատ – շորտ  Կիսատաբատները սև գույնի, պետք է պատրաստված լինեն  տրիկոտաժից:   Կտորի բաղադրությունը՝ 60% բամբակ, 35% պոլիեսթեր, 5% էլաստեն /պիտակի վրա առկա լինի  կտորի հումքի  բաղադրությունը, օգտագործման և պահպանման պայմանները/, գործվածքի նվազագույն խտությունը 250 գր./1մ² /ներկայացնել հումքի խտությունը հավաստող փաստաթուղթ/:  Կիսատաբատ շորտը գոտկատեղում ունենա ռեզին: Ռեզինի լայնությունը նվազագույնը 2 սմ: Շորտի ստորին հատվածը   լինի  ծնկից  ներքև նվազագույնը 3-5սմ,  հարմարավետության համար  ունենա նաև կողային երկու գրպաններ: Երկրաչափական չափերի շեղումը` -+3%:
Կեպի  Արևային գլխարկ  սև գույնի, որը պետք է պատրաստված լինի կոշտ երեսկալով, ամուր և չճկվող: Գլխարկի հումքի բաղադրությունը լինի  35% բամբակ՝ առնվազն 330 գրամ մակերեսային խտությամբ բամբակե գործվածք, 65% պոլիէսթեր /ներկայացնել հումքի բաղադրությունը հավաստող փաստաթուղթ/:    Կոշտ  հովարի  /козырек/   լայնքը՝ քունքից քունք 18սմ, երկարությունը 12 սմ: Կեպի գլխարկի տրամագծի կարգավորումը  ետևի մասում  կպչուկով /липучка/: Պատրաստված  լինի  6 սեպից և օդափոխության անցքերից՝ նվազագույնը 6 անցք,  նվազագույնը 1-2մմ տրամագծով (լյուվերսներով):  
Մարզական լրակազմի չափերը նախատեսված լինի 7-13 տարեկան տղաների և աղջիկների համար: Չափերի քանակի, ինչպես նաև տղա-աղջիկ թվաքանակի համամասնության հայտը Աջափնյակ վարչական շրջանի ղեկավարի աշխատակազմի կողմից կներկայացվի մատակարարումից 7 օր առաջ, 3 փուլով /յուրաքանչյուր փուլում 40 տղա և աղջիկ/ 
  Մատակարարումը իրականացնել փուլային տարբերակով: Մատակարարման կոնկրետ օրը որոշվում է Գնորդի կողմից նախնական (ոչ շուտ քան 3 աշխատանքային օր առաջ) պատվերի միջոցով՝ էլ. փոստով կամ հեռախոսակապով: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01.08.2025թ․ներառյալ/մատակարարումը կատարել անհրաժեշտ քանակներով՝ պատվիրատուի պահանջի հիման վրա, վերջինիս ներկայացնելուց 3-օրյա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մարզահագուստ և մարզահանդերձանք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