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предметы гигиены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ԵՔ-ԷԱՃԱՊՁԲ-25/205</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предметы гигиены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предметы гигиены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предметы гигиены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15</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Эребуни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детские подгузники N3 - в заводской упаковке, предназначены для детей весом от 5 до 9 кг. полное впитывание влаги 160 г-270 г, время впитывания не более 3 секунд. безопасность, упаковка и маркировка в соответствии с постановлением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 1546-н от 19 октября. На всех вышеуказанных упаковках в удобочитаемой форме должны быть указаны название, Страна-производитель, срок изготовления и срок годности, если товар иностранного производства, то название импортирующей организации. Маркировка: читаемая. Товары, не соответствующие техническим характеристикам, подлежат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детские подгузники N4 - в заводской упаковке, не менее 66 штук в упаковке, предназначенные для детей весом от 7 до 16 кг. полное впитывание влаги 160 г-270 г, время впитывания не более 3 секунд.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 1546-н от 19 октября. На всех вышеуказанных упаковках в удобочитаемой форме должны быть указаны название, Страна-производитель, срок изготовления и срок годности, если товар иностранного производства, то название импортирующей организации. Маркировка: читаемая. Товары, не соответствующие техническим характеристикам, подлежат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детские подгузники N5 -  в заводской упаковке, предназначены для детей весом от 12 до 22 кг. полное впитывание влаги 160 г-270 г, время впитывания не более 3 секунд. безопасность, упаковка и маркировка в соответствии с постановлением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 1546-н от 19 октября. На всех вышеуказанных упаковках в удобочитаемой форме должны быть указаны название, Страна-производитель, срок изготовления и срок годности, если товар иностранного производства, то название импортирующей организации. Маркировка: читаемая. Товары, не соответствующие техническим характеристикам, подлежат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 для взрослых среднего (M) размера -  в штанах, в заводской упаковке. Безопасность, упаковка и маркировка в соответствии с постановлением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N1546-н от 19 октября. На всех вышеуказанных упаковках в удобочитаемой форме должны быть указаны название, Страна-производитель, срок изготовления и срок годности, если товар иностранного производства, то название импортирующей организации. Маркировка: читаемая. Товары, не соответствующие техническим характеристикам, подлежат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 для взрослых большого (L) размера - в штанах, в заводской упаковке. Безопасность, упаковка и маркировка в соответствии с постановлением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N1546-н от 19 октября. На всех вышеуказанных упаковках в удобочитаемой форме должны быть указаны название, Страна-производитель, срок изготовления и срок годности, если товар иностранного производства, то название импортирующей организации. Маркировка: читаемая. Товары, не соответствующие техническим характеристикам, подлежат возврату.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