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ԵՔ-ԷԱՃԾՁԲ-25/100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Դավթաշեն  վարչական շրջանի սպորտային միջոցառումների կազմակերպման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ԵՔ-ԷԱՃԾՁԲ-25/100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Դավթաշեն  վարչական շրջանի սպորտային միջոցառումների կազմակերպման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Դավթաշեն  վարչական շրջանի սպորտային միջոցառումների կազմակերպման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ԵՔ-ԷԱՃԾՁԲ-25/100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Դավթաշեն  վարչական շրջանի սպորտային միջոցառումների կազմակերպման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383.76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444.24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2025.06.30. 14:30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ԵՔ-ԷԱՃԾՁԲ-25/100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ԵՔ-ԷԱՃԾՁԲ-25/100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«ԵՔ-ԷԱՃԾՁԲ-25/100»*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«ԵՔ-ԷԱՃԾՁԲ-25/100»*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Ավանդական շարժախաղեր
Միջոցառումը անցկացվելու է  Դավթաշենի  վարչական շրջանի կենտրոնական այգում:
Միջոցառումը ներառում է հայկական շարժախաղերի ցուցադրական ելույթներ՝ 60 պատանիների մասնակցությամբ։ 
Առնվազն մեկ ժամ տևողությամբ միջոցառման անցկացման համար Կատարողը պետք է ապահովի պրոֆեսիոնալ հաղորդավար, հայկական ավանդական մարզական խաղերի մասնագետներ, ազգային երգ ու պարի համույթ, անհրաժեշտ է հրավիրել պրոֆեսիոնալ դերասանական խումբ՝ 20 րոպե տևողությամբ թեմային բնորոշ թատերական ներկայացում տալու համար/ դերասանները լինեն ուսանողական տարիքի կամ ավելի բարձր, կրեն թեմատիկ պատմական բեմական հագուստ։ /Նախապես Պատվիրատուի հետ հստակեցնել հաղորդավարին, մասնագետներին, համույթին/։
Խաղերի անցկացման համար Կատարողը պետք է ապահովի 3-5 ԿՎՏ հզորությամբ տեխնիկա, բարձրախոսներ՝ բացօթյա հնչողություն ապահովելու համար, 5 հատ հոլ՝ փայտե, երկաթե սուր ծայրով, հայկական զարդանախշով և 5 հատ 5 մ հանգույցով պարան, 2 հատ 6մ  երկարության մարզական ձգման ճոպան,  հինգ հատ մեկ մետր երկարությամբ նետ, 1,5 մ երկարության աղեղ, հինգ հատ  համապատասխան սպորտային գորգեր, հայկական զարդանախշերով տարազներով, համապատասխան պարագաներով, խոտի խրձերով ազգային տեսարանի ստեղծում/ ամբողջ իրերը ենթակա են վերադարձի/։ 
Միջոցառման լավագույն մասնակիցներին պարգևատրելու համար Կատարողը պետք է տրամադրի առնվազն 10 հատ կաշվե /կամ կաշվին փոխարինող / ֆուտբոլի գնդակներ, 10 հատ փայտե զարդանախշ հոլ համապատասխան տուփերով,  10 հատ պատվոգիր և շրջանակ /փայտե, լաքափատ A4 ձևաչափի թղթերի համար, ապակեպատ, պատին ամրացնելու հարմարանքով/, առնվազն 20սմ բարձրությամբ 4 հատ օրգանական ապակուց պատրաստված հուշանվեր-գավաթ՝ համապատասխան գրառմամբ /գրառման բովանդակությունը, տեսքը և ձևը համաձայնեցնել պատվիրատուի հետ/։ 
Կատարողը պետք է ապահովի 3մ երկարությամբ 3մ բարձրությամբ գովազդային վահանակ /բաներ/ համապատասխան կարկասե հարմարանքով /պաստառի գրությունը համաձայեցվում է Պատվիրատուի հետ/։ 60 /վաթսուն/ հատ բամբակե շապիկ 10-15 տարեկան 30 /երեսուն/ պատանի մասնակիցների համար /չափսերը` 10 հատ S, 10 հատ М, 10 հատ L/:
Բնակիչներին հյուրասիրելու համար Կատարողը պետք է  կազմակերպի հյուրասիրություն, որի համար անհրաժեշտ են երկու սեղան՝ համապատասխան սփռոցներով, 100 հատ ֆուրշետային բազմատեսակ խմորեղեն յուրաքանչյուր կտորի քաշե առնվազն 150 գրամ, 5 կգ խաղող, 5 կգ խնձոր,  5 կգ տանձ, 5 կգ նուռ, 5 կգ բանան, 5 կգ բալ, 5 կգ թուզ, սեզոնային այլ մրգեր։ Մրգերը պետք է լինեն թարմ վիճակում, գեղեցիկ ձևավորված համապատասխան ափսեների մեջ, 50 /հիսուն/ հատ գաթա, 20 /քսան/ տուփ հալվա, 2 կգ շոկոլադե կոնֆետներ, 10 հատ 1 լիտրանոց բնական հյութեր, թվով 20 հատ 0,5 լիտրանոց պլաստմասե շշերով ջրեր:
Սննդամթերքները պետք է լինեն դասավորված համապատասխան տարաների մեջ, ամբողջ սնունդը լինի թարմ վիճակում, պիտանելիության ժամկետներով։
Կատարողը պետք է ապահովի միջոցառման ընթացքի ֆոտո և վիդեո նկարահանում ու մոնտաժ, առնվազն 100 նկարի և 2 տեսահոլովակի տրամադրում (առաջին տեսահոլովակի տևողությունը առնվազն 3 րոպե, երկրորդ տեսահոլովակը՝ ամբողջ միջոցառման մոնտաժված տարբերակը` առնվազն 30 րոպե):
Միջոցառման կազմակերպման ընթացքը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Ռազմամարզական խաղերը բաղկացած են չորս փուլից, որն իր մեջ ներառում է վեց մարզաձև՝ նռնակի նետում, 8կգ-ոց ուսապարկով փոխանցումավազք, ձգումներ պտտաձողից, կրոսավազք  (1000 մ), հրաձգություն, ինքնաձիգի քանդում հավաքում: 
Կատարողը պետք է տրամադրի 60 հատ զինվորական երկարաթև բամբակե շապիկներ, 60 հատ զինվորական գլխարկ /շապիկները և գլխարկները պետք է լինեն պիտակավորված, պիտակների վրա պետք է նշված լինեն չափսերը, արտադրող կազմակերպության անվանումը, գործարանային փաթեթավորմամբ, անհրաժեշտության դեպքում նաև համարակալմամբ, Դավթաշեն վարչական շրջանի անունը կրող տարբերանշանով /հագուստը  վերադարձի ենթակա չէ/: Հագուստի տեսքը, գույնը և չափսը համաձայնեցնել պատվիրատուի հետ։ Միջոցառման լավագույն մասնակիցների պարգևատրում պատվոգրերով՝ 20 հատ պատվոգիր և շրջանակ՝ փայտե, լաքափատ A4 ձևաչափի թղթերի համար, ապակեպատ, պատին ամրացնելու հարմարանքով: Անհրաժեշտ է 3 հատ մետաղական գավաթ-հուշանվեր` համապատասխան վերտառությամբ/ չափսը 70սմ բարձրությամբ, 90 հատ  մեդալ՝ կտորից վզկապով /գույները, չափը և ձևը համաձայնեցնել պատվիրատուի հետ/։
Միջոցառման քաղաքային փուլի ընթացքում անհրաժեշտ է  ապահովել օրապահիկ թվով երեսուն մասնակիցների համար /համաձայն ՀՀ Կառավարության 18.06.2020թ. հ. 984-Ն որոշման/: Քաղաքային փուլի ողջ ընթացքում միջոցառման մասնակիցների մասնակցությունն ապահովելու համար անհրաժեշտ 10-15 տեղանոց, փափուկ նստատեղերով մարդատար տրանսպորտային միջոց /ավտոբուս/` վարորդի հետ միասին: Ավտոբուսը պետք է լինի 2016թ. և ավել արտադրության, տեխնիկական զննություն անցած, ապահովված  անհրաժեշտ բոլոր սարքավորումներով /տաքացման և սառեզման համակարգով/, դեղարկղով, սրահը լինի խնամված, մաքուր, նստատեղերը լինեն լավ վիճակում: Միջոցառման կազմակերպումը, անցկացումը, ժամկետները իրականացվում են համաձայն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վարչական շրջանի ղեկավարի գավաթի առաջնություն 
 Մրցաշարն անցկացվում է Դավթաշեն վարչական շրջանում գործող Գևորգ Վարդանյանի անվան հ. 192 հիմնական դպրոց ՊՈԱԿ -ում, որին մասնակցում են դպրոցների 60 աշակերտներ։ Կատարողը միջոցառման համար պետք է տրամադրի 60 հատ նոր մարզաշապիկ՝ պիտակավորված, պիտակների վրա պետք է նշված լինեն շապիկի չափսերը, արտադրող կազմակերպության անվանումը, գործարանային փաթեթավորմամբ, 60% բամբակյա, 40% սինթետիկ, Դավթաշեն վարչական շրջանի անունը կրող տարբերանշանով /մարզահագուստը ենթակա չէ  վերադարձի/:  Հագուստի տեսքը, չափսը և գույնը համաձայնեցնել պատվիրատուի հետ։ 
Կատարողը պետք է ապահովի մրցավարական սպասարկման անձնակազմ, որում ներառում են` 1 գլխավոր մրցավար, 2  մրցավարներ և 1  բժիշկ: 
Միջոցառման հաղթողների ու մրցանակակիրների պարգևատրման համար Կատարողը պետք է տրամադրի 35 հատ պատվոգիր և շրջանակ՝ փայտե, լաքափատ A4 ձևաչափի թղթերի համար, ապակեպատ, պատին ամրացնելու հարմարանքով, մեդալներ՝ կտորից վզկապով/ քանակը 60 հատ/ և 10 հատ գավաթ` մետաղական, ոսկեգույն, չափսը 70սմ, վեց հատ մարմնամարզական մատ /նյութը՝ պարալոն, վինիլային կաշի՝ ընդհանուր չափեր՝ 3մ x 2մ, Բարձրություն՝ 30մմ/, 12 հատ ֆուտբոլի, 12 հատ վոլեյբոլի,  12 հատ բասկետբոլի որակյալ կաշվե/ կամ կաշվին փոխարինող նյութ/ գնդակներով, 6 հատ վոլեյբոլի ցանցով /լայնությունը՝ 950 սմ, երկարությունը՝ 100 սմ, անցքերը՝ 10x10 սմ/: 
Ֆիզկուլտուրայի ուսուցիչներին նվիրելու համար 15 ծաղկեփունջ /հավաքված սեզոնային ծաղիկներով՝ փաթեթավորված/, 10  հատ կաշվե կազմով նոթատետրեր /էջերի քանակը՝ առնվազն 100 էջ/ և 10 հատ բարձրորակ գրիչներ։ 
Միջոցառումը վարելու համար Կատարողը պետք է ապահովի պրոֆեսիոնալ հաղորդավարի ներկայությունը։ 
Կատարողի կողմից անհրաժեշտ է 3մ բարձրությամբ 2մ երկարությամբ գովազդակին վահան /բաներ/՝ համապատասխան գրառմամբ․ այն վերադարձի ենթակա չէ։
Պաստառի համար անհրաժեշտ է հենակ-հարմարանք, որը ենթակա է վերադարձի։ 
Միջոցառման կազմակերպման ընթացքը, վայրը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վարչական շրջան Կենտրոնական այգի (հասցե` Դավթաշեն 1-ին և 2-րդ թաղամասերի միջնամաս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շրջանի Գևորգ Վարդանյանի անվան հ. 192 հիմնական դպրոց ՊՈԱԿ /հասցեն` Դավթաշեն 2-րդ թաղ./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