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 /տեղադրումով/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 /տեղադրումով/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 /տեղադրումով/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 /տեղադրումով/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Նստարանի շրջանակը պատրաստված լինի 6-8 մմ ցինկապատ թիթեղից (տաք գլանված պողպատ): 
Ընդհանուր չափսերը լինեն 1500x500x820: Ներկված լինի ստանդարտ գույնի փոշեպատ ներկով, մակերեսի տեսակ՝ «շագրեն»։ Նստատեղ՝ HPL առնվազն 12 մմ՝ արտաքին մասի համար նախատեսված լինի  UF ծածկույթ։ Գույների տեսականին համաձայնեցնել պատվիրատուի  հետ։          
     Տեղափոխումն ու տեղադրումը իրականացվելու է մատակարարի կողմից՝ իր միջոցների հաշվին:
Կից  ներկայացվում  է  նստարանի  նկարը:
Տեղադրումն իրականացնել վարչական շրջանի
 համապատասխան ստորաբաժանման որևէ աշխատակցի ներկայությամբ, տեղադրումն իրականացնելուց  հետո պատվիրատուին ներկայացնել տեղադրված գույքի լուսանկարը՝ թղթային կամ էլեկտրոնային տարբերակով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Աղբամանները պատրաստված լինեն 6-8 մմ ցինկապատ թիթեղից (տաք գլանված պողպատ): 
Ընդհանուր չափսերը լինեն 1200x490x430: Ներկված լինի ստանդարտ գույնի փոշեպատ ներկով, մակերեսի տեսակ՝ «շագրեն»։ Գույների տեսականին համաձայնեցնել պատվիրատուի  հետ։          
     Տեղափոխումն ու տեղադրումը իրականացվելու է մատակարարի կողմից՝ իր միջոցների հաշվին:
Կից  ներկայացվում  է  աղբամանի  նկարը:
Տեղադրումն իրականացնել վարչական շրջանի
 համապատասխան ստորաբաժանման որևէ աշխատակցի ներկայությամբ, տեղադրումն իրականացնելուց  հետո պատվիրատուին ներկայացնել տեղադրված գույքի լուսանկարը՝ թղթային կամ էլեկտրոնային տարբերակով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ը ուժի մեջ  մտնելուց հետո  60-րդ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ը ուժի մեջ  մտնելուց հետո  60-րդ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