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  Սիթիզեն 
Նախատեսվում է   վարչական շրջանի սոցիալական աջակցության կարիք ունեցող ընտանիքների երեխաների համար  էքսկուրսիայի կազմակերպում դեպի  մասնագիտությունների քաղաք Սիթիզեն թվով 45 երեխա և 3  ուղեկցողներ երեխաների և սոցիալական պաշտպանության բաժնից, ինչպես նաև  շահող կազմակերպության ներկայացուցիչը:   Նախատեսվում է իրականացնել 1 էքսկուրսիա նախապես կտեղեկացվի երեխաների և սոցիալական պաշտպանության բաժնի կողմից 5 աշխատանքային օր  առաջ և կազմակերպությունը նախապես ամրագրում է  այցելությունը մասնագիտությունների քաղաք Սիթիզեն երեխաների և ուղեկցողների համար: 
             Էքսկուրսիայի մասնակիցների ավտոբուսը պետք է գտնվի Աջափնյակ վարչական շրջանի ղեկավարի աշխատակազմի վարչական շենքի՝ Արա Սարգսյան 5 հասցեում առավոտյան ժամը 1100–ին: Մեկնումը համաձայնեցվում է Երեխաների և սոցիալական պաշտպանության բաժնի աշխատակիցների հետ: Էքսկուրսիայի ավարտից հետո   ավտոբուսի հետ վերադարձը Արա Սարգսյան 5 հասցե ժամը 1600-ին:   Տրանսպորտային միջոցը՝ նվազագույնը 50 տեղանոց բարձրակարգ ավտոբուս, /ավտոբուսի արտադրման տարեթիվը 2010 թվականից բարձր/ վարորդով, սրահում առկա լինի աշխատող օդորակիչ: Ավտոբուսը պատվիրատուի նշված վայրում և նշված ժամին գտնվելու պահից վարորդը պետք է բացի ավտոբուսի դռները և սպասի մինչև էքսկուրսիայի վերջին մասնակիցը կբարձրանա ավտոբուս: Ավտոբուսում լինի 60 հատ 0.5լ տարողությամբ ոչ գազավորված ջուր: Էքսկուրսիայի ողջ ընթացքում վարորդը հստակ ենթարկվում է պատվիրատուի ցուցումներին, իսկ ավտոբուսի սրահի գույքի հսկողությունը իրականացնում է շահող կազմակերպության ներկայացուցիչը, ավտոբուսի սրահի գույքը վնասվելու դեպքում շահող կազմակերպությունը վերականգնում է վնասը:    Ավտոբուսում գտնվելու են շահող կազմակերպության ներկայացուցիչը, էքսկուրսիայի մասնակիցները, բժիշկը /բարձրագույն բժշկական կրթություն և գործող հավաստագիր ունեցող/, ապահովված առաջին բուժօգնության համար անհրաժեշտ պարագաներով /ճնշաչափ, գլխացավի, փորացավի, սրտխառնոցի, ճնշման, հակաալերգիկ և այլ դեղորայքով/ և բաժնի աշխատակիցները: 
       Էքսկուրսիայի նպատակն է երեխաներին ծանոթացնել ապագա մասնագիտությունների հետ, երեխաների մեջ զարգացնել ինքնուրույնությունը և ստեղծագործական մոտեցում: Մասնագիտությունների քաղաք Սիթիզենում  Էքսկուրսիայի մասնակից երեխաների և ուղեկցող մեծահասակների մուտքի տոմսերը գնում  է շահող կազմակերպությունը:  Շահող կազմակերպությունը էքսկուրսիայի մասնակիցների և ուղեկցողների համար Էքսկուրսիայի ավարտից հետո կազմակերպում է հյուրասիրություն 49 անձի համար՝ Քորդոն բլյու ուտեստը, որը ներառում է հավի կրծքամիս, բեկոն, պանիր և մատուցվում է տապակած բանջարեղենով,  20 հատ հացի զամբյուղ, 49 հատ հյութ /տեսականին համաձայնեցնել երեխաների և սոցիալական պաշտպանության բաժնի աշխատակիցների հետ, քանի որ էքսկուրսիայի մասնակիցները երեխաներ են/, 8 չափաբաժին  մրգի տեսականի, որը ներառի նարինջ, բանան, ելակ, խնձոր, տանձ, կիվի, գրեյֆրուտ և 8 չափաբաժին բանջարեղենային միքս, որը ներառում է գազարի, վարունգի, բիբարի ձողիկներ, Չերրի լոլիկ:   
Էքսկուրսիայի ողջ ընթացքում և էքսկուրսիայի վերջում  ավտոբուսի սանիտարական մաքրումը իրականացնում է շահող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 Մաչանենց տուն  
Նախատեսվում է   վարչական շրջանի սոցիալական աջակցության կարիք ունեցող ընտանիքների երեխաների համար  էքսկուրսիայի կազմակերպում դեպի  Վաղարշապատ Մաչանենց տուն՝ սոցիալական աջակցության կարիք ունեցող թվով 45 երեխա և 3  ուղեկցողներ երեխաների և սոցիալական պաշտպանության բաժնից և  շահող կազմակերպության ներկայացուցիչը: Նախատեսվում է իրականացնել 1 էքսկուրսիա օրը նախապես կտեղեկացվի երեխաների և սոցիալական պաշտպանության բաժնի կողմից 5 աշխատանքային օր  առաջ և կազմակերպությունը նախապես ամրագրում է  այցելությունը Մաչանենց տուն՝ երեխաների և ուղեկցողների համար: 
       Էքսկուրսիայի մասնակիցների ավտոբուսը պետք է գտնվի Աջափնյակ վարչական շրջանի ղեկավարի աշխատակազմի վարչական շենքի՝ Արա Սարգսյան 5 հասցեում առավոտյան ժամը 1000–ին: Մեկնումը համաձայնեցվում է Երեխաների և սոցիալական պաշտպանության բաժնի աշխատակիցների հետ: Էքսկուրսիայի ավարտից հետո   ավտոբուսի հետ վերադարձը Արա Սարգսյան 5 հասցե ժամը 1600-ին:   Տրանսպորտային միջոցը՝ նվազագույնը 50 տեղանոց բարձրակարգ ավտոբուս, /ավտոբուսի արտադրման տարեթիվը 2010 թվականից բարձր/ վարորդով, սրահում առկա լինի աշխատող օդորակիչ: Ավտոբուսը պատվիրատուի նշված վայրում և նշված ժամին գտնվելու պահից վարորդը պետք է բացի ավտոբուսի դռները և սպասի մինչև էքսկուրսիայի վերջին մասնակիցը կբարձրանա ավտոբուս: Ավտոբուսում լինի 60 հատ 0.5լ տարողությամբ ոչ գազավորված ջուր: Էքսկուրսիայի ողջ ընթացքում վարորդը հստակ ենթարկվում է պատվիրատուի ցուցումներին, իսկ ավտոբուսի սրահի գույքի հսկողությունը իրականացնում է շահող կազմակերպության ներկայացուցիչը, ավտոբուսի սրահի գույքը վնասվելու դեպքում շահող կազմակերպությունը վերականգնում է վնասը:    Ավտոբուսում գտնվելու են շահող կազմակերպության ներկայացուցիչը, էքսկուրսիայի մասնակիցները, բժիշկը /բարձրագույն բժշկական կրթություն և գործող հավաստագիր ունեցող/, ապահովված առաջին բուժօգնության համար անհրաժեշտ պարագաներով /ճնշաչափ, գլխացավի, փորացավի, սրտխառնոցի, ճնշման, հակաալերգիկ և այլ դեղորայքով/ և բաժնի աշխատակիցները: 
      Շահող կազմակերպությունը Մաչանենց տանը նախապես ամրագրում է վարպետության դաս արվեստաց դպրոցում  հետևյալ փաթեթը՝   Էքսկուրսիա, լավաշի վարպետության դաս, ներկայացում: Մաչանենց տանը էքսկուրսիայի մասնակիցների և ուղեկցող անձանց համար կազմակերպել հյուրասիրություն 49 անձի համար՝  Լոռեցի Սաքո /հորթի միս և բանջարեղեն/, Էջմիածնի քյուֆթա, կարտոֆիլ ջեռոցի, պանրի տեսականի, աղցան 2 տեսակ, հաց, հյութ, / հյուրասիրության ժամը համաձայնեցնելով աշխատակազմի երեխաների և սոցիալական պաշտպանության բաժնի աշխատակիցների հետ/:  Մաչանենց տան էքսկուրսիայի ավարտից հետո  էքսկուրսիայի մասնակիցների համար կազմակերպել այցելություն եկեղեցի, կազմակերպելով  մոմավառություն՝ մոմերի գնումը էքսկուրսիայի բոլոր մասնակիցների համար կազմակերպում է շահող կազմակերպությունը: Եկեղեցու վայրը և եկեղեցում գտնվելու ժամանակահատվածը համաձայնեցնել երեխաների և սոցիալական պաշտպանության բաժնի աշխատակիցների  հետ: 
     Էքսկուրսիայի ողջ ընթացքում և էքսկուրսիայի վերջում  ավտոբուսի սանիտարական մաքրումը իրականացնում է շահող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Ս.Աստվածածնի վերափոխման տոն
Տոնական հյուրասիրության և մշակութային միջոցառման կազմակերպում վարչական շրջանի տարածքում գտնվող ռեստորանում կամ հացատանը՝ վարչական շրջանում գործող բարեգործական ճաշարանի շահառուների,  վարչական շրջանում բնակվող սոցիալական աջակցության կարիք ունեցող  ընտանիքների համար: Հյուրասիրությանը ներկա են լինում 90 մասնակից և աշխատակազմի երեխաների և սոցիալական պաշտպանության բաժնի աշխատակիցները: Միջոցառման ժամանակ սեղանների շուրջը նստում է 6 մասնակից,  16 սեղան, յուրաքանչյուր 4 սեղան սպասարկում է 1 մատուցող:  Սեղաններին  փռված լինեն  սփռոցներ, դրված լինի 2 տեսակի ափսեներ, 2 տեսակի բաժակներ՝ նախատեսված հյութի և գինու համար, դանակ, պատառաքաղ, աղ, սև պղպեղ, անձեռոցիկ: Միջոցառումը սկսվում է 1600-ին և ավարտվում 1900-ին:  
   Հյուրասիրության ընթացքում յուրաքանչյուր սեղանին /6անձ/ դրվում է 1 տաք ուտեստ՝ խոզի մսի  չալաղաջ հատվածից պատրաստված խորոված, նվազագույն քաշը պատրաստի վիճակում 3կգ, /խորովածը պատրաստված լինի 40-45կգ. քաշ ունեցող տեղական խոզի մսից/:   Խորոված կարտոֆիլ շերտատած նվազագույն քաշը պատրաստի վիճակում 1,5կգ, խորոված բանջարեղեն՝ սմբուկ, պղպեղ, լոլիկ, բանջարեղենների քանակը լինի հավասար,  նվազագույն քաշը  պատրաստի վիճակում 1կգ, աղցան 4 տեսակի՝  ցեզար /հավի կրծքամիս/ֆիլե, հազար, տապակած բատոն հաց խորանարդիկներով, ձիթապտղի յուղ,  սխտոր, պարմեզան պանիր, աղը, պղպեղը՝ ըստ ճաշակի, համեմված սոուսով՝ ձվի դեղնուց, ձիթայուղ, հյութ կիտրոնի, սխտոր, մանանեխ/, նվազագույն քաշը պատրաստի վիճակում 0.5կգ, ամառային աղցան /լոլիկ, վարունգ, գլուխ սոխ, ձիթայուղ, կանաչեղեն, համեմունքներ/ նվազագույն քաշը պատրաստի վիճակում 0.5կգ, հավով աղցան /մանրացված հավի եփած կրծքամիս, մանրացված ընկույզ, պահածոյացված եգիպտացորեն, համեմունքներ/ նվազագույն քաշը պատրաստի վիճակում 0.5կգ, մայրաքաղաքային աղցան  /կարտոֆիլ, գազար, տավարի խաշած միս, թթու վարունգ, պահածոյացված կանաչ ոլոռ, մայոնեզ կամ թթվասեր, կանաչի, աղ ըստ ճաշակի/ նվազագույն քաշը պատրաստի վիճակում 0.5կգ: Պանրի տեսականի՝ լոռի, հոլանդական, ռոկֆոր, թել պանիր՝  ընդհանուր քաշը նվազագույնը 0.5կգ, տեսականին հավասար համամասնությամբ:  Սառը մսային խորտիկներ՝ բաստուրմա, սուջուխ, հում ապխտած երշիկ, խոզի  ֆիլե ընդհանուր քաշը նվազագույնը 0.5կգ,  տեսականին հավասար համամասնությամբ: Քամած մածուն՝ քաշը նվազագույնը 0.5կգ: Ձիթապտուղ՝ սև և կանաչ, տեսականին հավասար համամասնությամբ, քաշը նվազագույնը 0.5կգ, կիտրոն 1 հատ, նռան գինի անապակ՝  2 շիշ,  նվազագույնը  0.75լ. տարողությամբ:  Զովացուցիչ գազով ըմպելիքներ և թարմ մրգային կոմպոտ՝ անսահմանափակ, տեսականին համաձայնեցնել պատվիրատուի հետ, քանի որ միջոցառման մասնակիցների մեջ կան տարեցներ և անչափահասներ:  Հացի տեսականի և լավաշ, անսահմանափակ, հավասար համամասնությամբ: Կանաչեղեն՝ ռեհան, համեմ, կոտեմ, կանաչ սոխ, կարմիր ամսական բողկ, նվազագույն քաշը լվացված-քամված վիճակում նվազագույնը 0.2կգ, հավասար համամասնությամբ:  Մրգեղեն՝  քիշմիշ տեսակի քաղցր հասունացած խաղող, նվազագույն քաշը 2կգ /քանի որ Խաղողօրհնեքի տոն է/, և  սալոր՝  խոշոր, հասունացած,  նվազագույն քաշը՝  1կգ: Խմորեղեն՝ մածունով գաթա և կաթնաշոռով թխվածքաբլիթ ընդհանուր քաշը նվազագույնը 2կգ., հավասար համամասնությամբ:   
     Միջոցառմանը պետք է ներկա լինի եկեղեցուց հրավիրված քահանան, ով միջոցառման սկզբում օրհնում է տոնական սեղանները, 1 ժամ ներկա է գտնվում միջոցառմանը և այդ ընթացքում պատմում է օրվա խորհրդի մասին, զրուցում է միջոցառման մասնակիցների հետ:
    Միջոցառման ամբողջ ընթացքում դիջեյ-հանդիսավարը վարում է միջոցառման մշակութային մասը, և 2 երաժշտական կատարողներ /երգիչ կամ երգչուհի/ կատարում են տարբեր ժանրերի երաժշտական ստեղծագործություններ /կատարումները համաձայնեցնելով պատվիրատուի հետ, կատարումների հանրագումարային տևողությունը՝ 1 ժամը/: Ձայնային տեխնիկան, բարձրախոսները /ստերեո համակարգ/, ինչպես նաև այլ անհրաժեշտ սարքավորումները ապահովում է հաղթող կազմակերպությունը: Էլեկտրական սարքավորումների տեղադրումը և հոսանքից սնուցումը իրականացնում է հաղթող կազմակերպությունը /ձայնի հզորությունը՝ 900-1000Վտ, աղմուկի հզորությունը՝ 70-75Դբ/: 
    Միջոցառման ամբողջ ընթացքում սրահում գտնվում է հաղթող կազմակերպության ներկայացուցիչը, ով  ենթարկվում է աշխատակազմի երեխաների և սոցիալական պաշտպանության բաժնի աշխատակիցների ցուցումներին: Համատեղ իրականացնում է սեղանների սպասարկումը և կազմակերպչական աշխատանքների ընթացքը:   
 Տոնական միջոցառման մասնակիցների հյուրասիրությունը կազմակերպելու համար ռեստորանի կամ հացատան անվանումը և հասցեն  նախապես համաձայնեցնել երեխաների և սոցիալական պաշտպանության բաժնի աշխատակիցների հետ, անվանումը միջոցառումից 5 օր առաջ էլեկտրոնային փոստի միջոցով տեղեկացնել  բաժնի աշխատակիցներին: Սրահը լինի լուսավոր, առկա լինի աշխատող օդորակիչ, ունենա սանհանգույց: Սրահի գույքի հսկողությունը իրականացնում է շահող կազմակերպության ներկայացուցիչը, իսկ գույքը վնասվելու կամ սպասքը կոտրվելու դեպքում  շահող  կազմակերպությունը փոխհատուցում է վնասը: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17․08․2025թ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