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 narine.ghazaryan@yerevan.am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95/70 R15C` 
նախատեսված մարդաբեռնատար ավտոմեքենաների համար
.Չափերը 195/70 R15C.
.Սեզոնը` ձմեռային 
.Քանակը` 4 հատ.
.Տեղադրումը և անվահեծերի կարգաբերումը`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 R16` նախատեսված մարդատար ավտոմեքենաների համար
.Չափերը 215/60 R16.
.Սեզոնը` ձմեռային 
.Քանակը` 4 հատ.
.Տեղադրումը և անվահեծերի կարգաբերումը`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215/55 R17` նախատեսված մարդատար ավտոմեքենաների համար
.Չափերը 215/55 R17.
.Սեզոնը` ձմեռային 
.Քանակը` 4 հատ.
.Տեղադրումը և անվահեծերի կարգաբերումը` մատակարարի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նոյեմբերի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նոյեմբերի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նոյեմբերի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