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2025.07.07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ԵՔ-ԷԱՃԱՊՁԲ-25/250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նախադպրոցական ուսումնական հաստատությունների համար գույքի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11:30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Տաթևիկ Մանուկյան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011-514-001/416/</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tatevik.manukyan@yerevan.am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ԵՔ-ԷԱՃԱՊՁԲ-25/250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2025.07.07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նախադպրոցական ուսումնական հաստատությունների համար գույքի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նախադպրոցական ուսումնական հաստատությունների համար գույքի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ԵՔ-ԷԱՃԱՊՁԲ-25/250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tatevik.manukyan@yerevan.am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նախադպրոցական ուսումնական հաստատությունների համար գույքի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բասկետբոլի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կրթական խաղ «շարժական բիզիբորդ»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384.11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4.8838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450.45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2025.07.21. 11:30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ԵՔ-ԷԱՃԱՊՁԲ-25/250</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ԵՔ-ԷԱՃԱՊՁԲ-25/250</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«ԵՔ-ԷԱՃԱՊՁԲ-25/250»*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ԵՔ-ԷԱՃԱՊՁԲ-25/250*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«ԵՔ-ԷԱՃԱՊՁԲ-25/250»*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ԵՔ-ԷԱՃԱՊՁԲ-25/250*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Սույն պայմանագրով նախատեսված Գնորդի իրավունքներն ու պարտականությունները ՀՀ օրենսդրությամբ սահմանված կարգով  իրականացնում է Երևանի քաղաքապետարանի աշխատակազմի  հանրակրթության վարչությունը:</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37451420/1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բասկետբոլի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Հավաքածուն պետք է ներառի  բասկետբոլի  շարժական  2 կանգնակ՝ պոլիէթիլենային վահանով և օղակով, ինչպես նաև  բասկետբոլի 3 գնդակներ, չափը՝ 2, նյութը՝ ՊՎԽ ։
Պոլիէթիլենային վահանի չափերը  պետք է լինեն՝ 41 x 33 սմ
Օղակի պարագիծը՝ 25 սմ
Օղակի բարձրությունը  պետք է  կարգավորվի 115-ից մինչև 160 սմ՝ կանգնակի կարգավորմամբ։
Հիմքի չափը՝ 47 x 34 x 9 սմ, հիմքը պետք է  լցված լինի ջրով։
Օղակը պետք է լինի պլաստիկից։
Վահանի նյութ՝ Պոլիէթիլեն
Զուտ քաշ՝ 3.45 կգ
Կանգնակը պետք է բաղկացած լինի իրար միացող 4 մասերից, որոնցով կարգավորվում է բասկետբոլի վահանակի բարձրությունը:
Երաշխիք՝ առնվազն 1 տարի
Առաքումը  պետք է  իրականացվի մատակարարի կողմից՝ պատվիրատուի կողմից տրված հասցեներով: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37521140/1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կրթական խաղ «շարժական բիզիբորդ»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Խաղային մասի չափերը՝ 180*60սմ
Հենակների բարձրությունը՝ 100 սմ
Գույնը՝ բնական փայտ։
Վահանակի հիմքը պետք է պատրաստված լինի կեչու փայտից՝ FC դասի ոչ ցածր  2/2-ից, փայտի վրա ուլտրամանուշակագույն տպագրությամբ, մանկական կահույքի և խաղալիքների համար ջրային հիմքով լաք, 4 և 6 մմ նրբատախտակից (ֆաներա) պատրաստված դինամիկ տարրեր, 4 և 6 մմ  նրբատախտակից (ֆաներա) պատրաստված վերադրված (վերևի տարրեր) տարրեր, տարրերը պետք է  տեղադրված լինեն գամերի վրա, պտտվող տարրերը՝ պտուտակների վրա:  Դինամիկ խաղային տախտակներ՝ պատրաստված 15-16 մմ հաստությամբ  նրբատախտակից (ֆաներա)   ոչ ցածր 2/2 -ից; ամուր հաճարենի/կաղնու փայտ:  PET 2 մմ; ապակե ուլունքներ, ներքին գունավոր նկարազարդումները կիրառվում են ուլտրամանուշակագույն տպագրությամբ՝ պենտապրինտի վրա, որակյալ մետաղական ծխնիներ:
Էլեմենտների տեղադրման համար (փական, դուռ, ծխնիներ և այլն)  պետք է  օգտագործվեն միայն քաշող գամեր: Վահանակի հիմքը, ինչպես նաև հատակի սյուները և բոլոր մեծ տարրերը  պետք է  ունենան  թեթև կտրվածք  (վերջնական մակերես, առանց լազերային կտրվածքից առաջացած սև մուրի), ինչպես նաև թեքվածք:
Բիզիբորդի կառուցվածք 1.  քանակը  – 20 հատ
Դետալ 1՝  Լաբիրինթոսներ «Թվեր» փայտե բռնակներով։ Պատյանային տարր փայտե հենարանների վրա։
Դետալ 2՝ Շոշափելի արահետներ փայտե վազքուղիներով; վազքի տրամագիծը՝ 40 մմ, հաստությունը՝ 15 մմ։
Դետալ 3՝ Խաղալիք դեկորատիվ տարր՝ Աղաց։
Աղացի բարձրությունը պետք է լինի ոչ պակաս, քան 240 մմ։
Տարրերի հաստությունը՝ 6 մմ։
Տարրերի ծայրերը թեթև են, մաքուր, ակոսավոր (առանց լազերային կտրման սև հետքերի)։ Սայրերը պետք է պտտվեն։ Դռան հետևում պետք է լինի գունավոր նկարազարդում։ Դուռը պետք է  փակվի ամուր կաղնուց/հաճարենուց պատրաստված փայտե պտտվող սկավառակով։ Դուռը տեղադրվում է մեկ ծխնու վրա՝ օգտագործելով դուրս քաշվող գամեր։ Դուռը պետք է ունենա փայտե բռնակ (ամուր կեչու փայտից, չներկված, լաքապատ)։
Դետալ 4՝ Պատյանային տարր «տուն կողպեքներով»։ Գույնը՝ կապույտ։ Տան չափսերը՝ 208x163x6 մմ։
Այն  պետք է ունենա  տարբեր ձևերի և գույների 2 դուռ։ Մեկ դուռը  պետք է ունենա  փայտե բռնակ (միատարր կեչու փայտից, չներկված, լաքապատ)։ Դռների հետևում սպիտակ ֆոնի վրա պետք է լինեն գունավոր նկարազարդումներ։ Մեկ դուռը պետք է փակվի պտուտակով, մյուսը՝ ձգանային կողպեքով։ Ձգանային կողպեքը պետք է ձուլված լինի։ Բոլոր տարրերը պետք է տեղադրված լինեն դուրս քաշվող գամիկի վրա։
Տան ծայրերը/կտրվածքները թեթև են, մաքուր, թեքվածքով (առանց լազերային կտրվածքի սև հետքերի)։
Դետալ 5՝ ReBee հաշվիչ փայտե հենարանների վրա։ Պլաստիկե գնդիկներ։ Գույնը՝ սպիտակ և կարմիր։
Դետալ 6՝ Անջատիչ սպիտակ
Դետալ 7՝ Բրգաձև քուղեր՝ ժանյակների համար նախատեսված մեծ օղակներով (6 հատ): Բուրգի բարձրությունը՝ 180 մմ:
Դետալ 8՝ Բեռնատար, դուռը պետք է փակվի փականով, տարրի հաստությունը՝ 6 մմ:
Դետալ 9՝
Շարժակների հավաքածու։ Տրամագիծը՝ 83 մմ։ Հաստությունը՝ 6 մմ։
Դետալ 10՝ «Սեզոններ» բլոկ, տրամագիծը՝ 166 մմ։
Դետալ 11՝ Փայտե հիշողության խաղ՝ «Գտիր զույգը» 6 զույգ նկարների համար (փայտե հենարանների վրա), յուրաքանչյուր մաս պետք է լինի լավ հղկված, ունենա թեքվածք, ծայրը  պետք է լինի  բաց փայտից (առանց լազերային մուրի). լիագույն պատկերը անջնջելի է առանց լազերային ուրվագծի: Մասի չափը  պետք է լինի  60x60x16 մմ: Մասերի միջև  պետք է լինեն գունավոր բաժանիչներ:
Դետալ 12՝ Ժամացույց, տրամագիծը՝ 166 մմ։
Դետալ 13՝ Պտտվող կլոր բլոկ գունավոր գնդիկներով, փայտե բռնակով, բլոկի տրամագիծը՝ 150 մմ.
Բիզիբորդի պարունակություն (կարող է փոխարինվել)
Ցեպ (տեքստիլ), ֆաստեքս ամրակ, երկրաչափական ձևերով շրջան, լուսացույց (իմիտացիա):
Բիզիբորդի կառուցվածք 2.  քանակը  – 20 հատ
Դետալ 1՝ Լաբիրինթ «Թվեր» փայտե բռնակներով։
Պատյանային տարր փայտե հենարանների վրա։
Դետալ  2` Փայտե վազորդով թակիչ-որսիչ, վազորդի տրամագիծը՝ 70 մմ, հաստությունը՝ 15 մմ։
Դետալ 3՝ Խաղալիք դեկորատիվ տարր՝ Օդային նավ։ Երկու դուռ։ Պտտվող պտուտակ։ Դռների ետևում պետք է լինեն գունավոր նկարներ։
Տարրերի չափսերը ոչ պակաս, քան 330 x 218 մմ։
Տարրերի հաստությունը՝ 6 մմ։
Տարրերի ծայրերը  պետք է լինեն  թեթև և մաքուր՝ ակոսավոր (առանց լազերային կտրման սև հետքերի)։ Յուրաքանչյուր դուռ պետք է տեղադրվի մեկ ծխնու վրա՝ օգտագործելով դուրս քաշվող գամեր։
Դետալ 4՝ Պատյանային տարր «տուն»։ Չափսը՝ ոչ պակաս, քան 179 x 220 մմ։
Հաստությունը՝ 6 մմ։
Տան ծայրերը/կտրվածքները  պետք է լինեն  թեթև, մաքուր, ակոսավոր (առանց լազերային կտրման սև հետքերի)։
Դետալ 5՝ Հաշվիչ (պլաստմասե)։ Պլաստմասե գնդիկներ։ Գույնը՝ սպիտակ և կարմիր։
Դետալ 6՝ Բլոկը «Считаем»-ի  քանակներով
Դետալ 7՝ Բրգաձև քուղեր՝ ժանյակների համար նախատեսված մեծ օղակներով (6 հատ): Բուրգի բարձրությունը՝ 180 մմ:
Դետալ 8՝ Մեքենա, պտուտակ, տարրի հաստությունը՝ 6 մմ
Դետալ 9՝ Շարժակների հավաքածու։ Հաստությունը՝ 6 մմ
Դետալ 10՝ Հեռախոս սկավառակով (իմիտացիա), սկավառակը պետք է պտտվի: Տարրի հաստությունը՝ 4 մմ, սկավառակի հաստությունը՝ 4 մմ: Նյութը՝ նրբատախտակ (ֆաներա):
Դետալ 11՝ Պտտվող շրջան պատուհանով (նկարներով): Փայտե բռնակ:
Ցեպ(տեքստիլ), գնդիկներով պտտվող լաբիրինթոս, դեկորատիվ ամպեր։
Պետք է տրվի առնվազն մեկ տարվա երաշխիք: Տեղադրումը  պետք է  իրականացվի մատակարարի կողմից: Աշխատանքը սկսելուց առաջ պետք է ներկայացվեն բնօրինակ կնիքով անվտանգության և համապատասխանության հավաստագրերը:
Կառուցվածք 1-ի  և կառուցվածք 2-ի էսքիզները կցվում են: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մինչև 01.12.2025թ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մինչև 01.12.2025թ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37451420/1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բասկետբոլի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37521140/1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կրթական խաղ «շարժական բիզիբորդ»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