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ԵՔ-ԷԱՃԱՊՁԲ-25/268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ԵՔ-ԷԱՃԱՊՁԲ-25/268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Ապրանքանիշը՝ Stolline կամ Imperial կամ Mebelgrad,  երկհարկանի մահճակալի կոնստրուկցիան պետք է լինի ամուր, հուսալի և չսպառնա երեխայի անվտանգությանը։  Հումքը, որից պատրաստվելու է մահճակալը պետք է լինի բնական ամուր փայտի և լամինատի համակցությունից, էկոլոգիապես մաքուր, հղկված և լաքապատ, նախընտրելի է փայտի բաց երանգները։ Մահճակալը պետք է լինի բարձր կողամասերով, առկա լինի սանդուղք, սանդուղքի վրա պետք է լինեն բռնակներ՝ բարձրանալու համար (չժանգոտվող մետաղական կամ այլումինե կցամասերով)։  Մահճակալի չափսերը՝ 250սմ*215սմ*85սմ։  Հարկերի միջև եղած բարձրությունը պետք է լինի բավականաչափ, որպեսզի և երեխան և մեծահասակը կարողանա նստել։ Մահճակալի  առաջին հարկի տակ պետք է առկա լինեն դարակներ  երկու  հատ՝ բռնակներով և համակցված պահարան։ Մահճակալը ունենա 2 օրթոպեդիկ ներքնակ /մատրաս/, որի չափսերը համապատասխանում են երկհարկանի մահճակալի կոնստրուկցիայի  չափսերին։ Ներքնակի բարձրությունը լինի նվազագույնը 19սմ և չգերազանցի կողամասերը։ Մահճակալը ունենա կցված պահարան՝ նվազագույն  չափսերը 50սմ*80սմ*180սմ։ Պահարանը ունենա դուռ, ներսում 2 դարակներ: Դարակներից մեկի  բարձրությունը նվազագույնը՝  40սմ, մյուսինը՝ 140սմ: Պահարանում առկա լինի ձող՝ չժանգոտվող հումքից՝ հագուստը կախիչով կախելու համար:  Երաշխիքը 12 ամիս, երաշխիքային  կտրոնի առկայությունը  պարտադիր է։ Մահճակալի փոխադրումը և տեղադրումը շահառուի բնակարան պետք  է իրականացվի մատակարարի կողմից: Մահճակալը շահառուի հասցե մատակարարվում է քանդված վիճակում՝ կցամասերով, հավաքվում է շահառուի հասցեում, կցամասերը պետք է լինեն ստվարաթղթե գործարանային փաթեթավորմամբ, նոր և չօգտագործված: Stolline կամ Imperial կամ Mebelgrad ապրանքանիշների: Մատակարարումը կատարել անհրաժեշտ քանակներով՝ պատվիրատուի պահանջի /հայտի/ հիման վրա վերջինիս ներկայացնելուց 3-օրյա ժամկետում: Նախնական հայտը կներկայացվի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Մեկտեղանի մահճակալ
Ապրանքանիշը՝ Stolline կամ Imperial կամ Mebelgrad,արտաքին չափսերը՝ ոչ պակաս քան /Բx Լx Խ/  90*195*95սմ: Մահճակալի կորպուսի նյութը՝ ԼԴՍՊ: Արտաքին մասի նյութը՝ ՄԴՖ։ Ունենա  բարձր  կողամասեր, լինի հուսալի և անվտանգ: Մահճակալի քնելու մասի չափերը՝ 90*190 սմ-ից ոչ ավել: Մահճակալի տակի հատվածում պետք է առկա լինի մեկ ամբողջական քաշովի դարակաշարի տեսքվ պահոց։ Մահճակալը ունենա օրթոպեդիկ ներքնակ /մատրաս/, որի չափսերը համապատասխանում են մահճակալի կոնստրուկցիայի չափսերին:  Ներքնակի  /մատրասի/  բարձրությունը լինի նվազագույնը 20սմ և չգերազանցի կողամասերը, օրթոպետիկ ներքնակների համապատասխանության սերտրֆիկատի առկայությունը պարտադիր է: Երաշխիքը առնվազն 12 ամիս, երաշխիքային կտրոնի առկայությունը պարտադիր է: Գույնը համաձայնեցնել  պատվիրատուի հետ: Մահճակալի փոխադրումը և տեղադրումը շահառուի բնակարան պետք  է իրականացվի մատակարարի կողմից: Մահճակալը շահառուի հասցե մատակարարվում է քանդված վիճակում՝ կցամասերով, հավաքվում է շահառուի հասցեում, կցամասերը պետք է լինեն ստվարաթղթե գործարանային փաթեթավորմամբ, նոր և չօգտագործված: Stolline կամ Imperial կամ Mebelgrad ապրանքանիշների: Մատակարարումը կատարել պատվիրատուիպահանջի/հայտի/հիման վրա վերջինիս ներկայացնելուց 3-օրյա ժամկետում: Նախնական հայտը կներկայացվի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Բացվող բազկաթոռ 
Ապրանքանիշը՝ Stolline կամ Imperial կամ Mebelgrad,բացվող բազկաթոռ, չափսերը՝ առնվազն 130*75*75: Քնելու մասի չափը՝ առնվազն 70*190: Պահոցի առկայություն՝ այո։ Բացվող բազկաթոռը ունենա թիկնակ, աջակողյան կամ ձախակողյան հենակ: Բացվող բազկաթոռի հետ առկա լինի  դեկորատիվ 2 բարձ: Միջուկը՝ պոլիուրեթան, կտորը վիլյուր։ Գույնը համաձայնեցնել պատվիրատուի հետ։ Ապրանքը պետք է լինի նոր՝ չօգտագործված, գործարանային փաթեթավորմամբ։ Երաշխիքային ժամկետ՝ առնվազն 12 ամիս, երաշխիքային կտրոնի առկայությունը պարտադիր է: Սպասարկումը մատակարար կազմակերպության սպասարկման կենտրոնում, երաշխիքային ժամկետում խնդիրների և թերությունների շտկում 3 օրվա ընթացքում: Սպասարկման սրահ տեղափոխումը և հետ վերադարձը կատարվում է մատակարարի միջոցներով: Բազկաթոռի փոխադրումը և տեղադրումը շահառուի բնակարան պետք  է իրականացվի մատակարարի կողմից: Բազկաթոռը շահառուի հասցե մատակարարվում է քանդված վիճակում՝ կցամասերով, հավաքվում է շահառուի հասցեում, կցամասերը պետք է լինեն ստվարաթղթե գործարանային փաթեթավորմամբ, նոր և չօգտագործված: Stolline կամ Imperial կամ Mebelgrad ապրանքանիշների: Մատակարարումը կատարել  պատվիրատուիպահանջի /հայտի/հիման վրա վերջինիս ներկայացնելուց 3-օրյա ժամկետում: Նախնական հայտը կներկայացվի էլեկտրոնային փոստի միջոցով: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