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համակարգչային սարքավորումների և աստիճանների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համակարգչային սարքավորումների և աստիճանների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համակարգչային սարքավորումների և աստիճանների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համակարգչային սարքավորումների և աստիճանների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փոքր։
Հարթակների քանակը՝ 5-6,
Երկարությունը մինչև վերին հարթակը՝ 130-140 սմ,
Քաշը՝ 10-15 կգ, 
Բեռնվածությունը՝ 110-130 կգ։
Ապրանքի համար պարտադիր պայման է չօգտագործված լինելը։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աստիճան բազմաֆունկցիոնալ տրանսֆորմեր, քաշը 18-25 կգ, բարձրությունը 210-240 սմ, առավելագույն բարձրությունը 480-520 սմ, աստիճանաճաղերի հեռավորությունը 25-35 սմ:
Ապրանքի համար պարտադիր պայման է չօգտագործված լինելը։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40 սմ x 40սմ x 60սմ, լամինատե, առանցքի շուրջը պտտվող անիվներով, 3 դարակով: Գույնը համաձայնեցնել պատվիրատուի հետ:
Ապրանքի համար պարտադիր պայման է չօգտագործված լինելը և առնվազն 1 տարվա երաշխիքը։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հագեցած լինի անվտանգ կոդավորման (SRTP և TLS) ամենաժամանակակից տեխնոլոգիաներով: Պետք է աջակցի  բազմաթիվ ավտոմատ սկզբնարժեքավորման տարբերակներ, ներառյալ IP PBX-ի կոնֆիգուրացիան, XML և TR-069 կոդավորված ֆայլերը, որոնք հեշտացնում են զանգվածային տեղակայումը:
2 կամ ավելի SIP հաշիվներ, 2 տող կամ ավելի ստեղնաշար, 3 կամ ավելի կողմանի կոնֆերանս, 3 կամ ավելի ծրագրավորվող համատեքստային կախյալ ծրագրավորվող XML ստեղներ։
Կրկնակի անցման պորտ10/100 Մբիթ / վ, ներկառուցված PoE
HD-ձայնային բարձրախոսով և հեռախոսով։
EHS աջակցություն Plantronics ականջակալների համար
1000 կամ ավելի կոնտակտներ, զանգերի պատմություն՝  առնվազն 200 գրառում։ Երաշխիք՝ ոչ պակաս 365 օր:Ապրանքի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էլեկտրաէներգիայի սպառում (VA) 2200 վատ։ Ելքային հզորություն (VA) 1320 վատ, մարտկոցի սնուցումը 60 րոպե նորմալ աշխատանքի ծանրաբեռնվածության ժամանակ, վարդակների քանակը՝ առնվազն 4 ունիվերսալ վարդակներ մարտկոցի պահուստային էներգիայի համար, մարտկոցի տեսակը 12V / 9AH x 2 կապարաթթվային մարտկոցներ։ Ազդանշանի տեսակը-սինուսային ալիքի իմիտացիա, փոխանցման ժամանակը (ms) 4 մս, գերլարման պաշտպանությամբ, լարման կարգավորում (AVR), ավտոմատ լարման կարգավորում (AVR), մարտկոցի պաշտպանություն խորը լիցքաթափումից և գերլիցքավորումից, 220V AC մուտքային լարում, մուտքային հաճախականություն 50/60 Հց, կարճ միացման պաշտպանություն (ապահովիչ և ներկառուցված ծրագրակազմ),
Չափերը՝ առնվազն 148 մմ x 178 մմ x 298 մմ, 2200va/1320w գծային ինտերակտիվ UPS LCD էկրանով, ավտոմատ լարման կարգավորմամբ և հիմնական սարքերի համար էներգիայի համապարփակ պաշտպանությամբ։
Ապրանքի համար պարտադիր պայման է չօգտագործված լինելը և առնվազն 1 տարվա երաշխիքը։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3.0 պորտով,
Ծավալը 2TB, 
Արագությունը 5400 կամ 7200 պտույտ րոպեում։
Ապրանքի համար պարտադիր պայման է չօգտագործված լինելը և առնվազն 1 տարվա երաշխիքը։
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