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և տպիչի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և տպիչի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և տպիչի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և տպիչի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/այդ թվում ստեղնաշար, մկնիկ, բարձրախոս/դինամիկ /
Համակարգիչ i5` պրոցեսորը Intel Core I5,առնվազն 12-րդ սերնդի։ Հիմնական հաճախականությունը առնվազն 2,5 Ghz, տուրբո հաճախականությունը 4,4 Ghz, քեշ հիշողությունը՝ առնվազն 18MB։ Համապատասխան պրոցեսորի PWM հովացուցիչ՝ 6 ջերմային խողովակներով։ Մայրական սալիկը՝ B760 չիփսետ, առնվազն 1 հատ PCle 4,0 x 16, 2x PCI-E x1, 2x M.2 սլոտ, 4 հատ SATA: Մայրական սալիկի ետևի մասում հետևայլ պորտերի առկայություն՝ 1 հատ Gigabit ցանցային port, 1x HDMI, 1xDP,1x D-SUB,2x PS/2 պորտ,  4x USB 2.0, 2x USB 3,2: Օպերատիվ հիշողությունը DDR4  առնվազն 16GB,3200 Mhz: Կրիչ՝ պինդ մարմնային կուտակիչ  SSD, PCle, Gen 3,0 x4, NVMe 1,4  առնվազն 500 GB, V-NAND 3-bit MLC, գրելու և կարդալու արագությունը առնվազն 3500/3000 Mbps: Սնուցման բլոկը՝ առվազն  650W սերտիֆիկատ 80 Plus Bronze, առնվազն 120mm անաղմուկ հովացուցիչ, պաշտպանություն լարման /բարձր և ցածր/փոփոխությունից, կարճ միացումից, գերբեռնվածությունից /OVP,UVP,SCP,OPP/: Ելքերը պրոցեսորին տրվող ելք՝ CPU 8 pin,PCle 8 pin/6+2pin/, առնվազն 6 հատ SATA, 2  հատ Molex:
Համակարգչի իրանի գույնը սև, M-ATX, դիմացի հատվածում  առնվազն  1 հատ USB 2,0 և 1 հատ USB 3,0 պորտեր, դիմային հատվածը՝ ցանց, լավագույն օդափոխություն ապահովելու համար։ Իրանի ներսում 3,5, 2,5 դյույմ սարքեր տեղադրելու  հնարավորությամբ։ Սնուցման բլոկը իրանի ներքևում  ամրացնելու հնարավորությամբ։
Մոնիտոր Անկյունագիծը առնվազն 24 դյույմ Full HD, IPS, Ultra-slim կողքերից և վերևից առանց շրջանակի /Frameless/, հաստությունը առավելագույնը 7մմ, դիտման անկյուն 1780  կոնտրաստ 1000։1,  արձագանքման ժամանակ 5 մվ, թարմացման հաճախականությունը 75հց, ելքեր՝  նվազագույնը VGA, HDMI, հոսանքի սպառումը՝ առավելագույնը 24Վտ։ 
Բարձրախոս - Հզորությունը՝ նվազագույնը 6W, լարով, լարի երկարությունը՝ նվազագույնը 150 սմ, գլխիկների քանակը՝ 2, չափերը՝ նվազագույնը 8 սմ, միացումը՝ USB և 3.5 mm minijack:
Մկնիկ - Լարով, ստեղների քանակը՝ 3, միացումը՝ USB, լարի երկարությունը՝ նվազագույնը 2մ:
Ստեղնաշար - Լարով, ստեղների քանակը՝ նվաագույնը 104, տեսակը՝ մեմբրանային, միացումը՝ USB, լարի երկարությունը՝ նվազագույնը 2մ:
Օպերացիոն համակարգ Windows 10pro 
Բոլոր ապրանքները պետք է լինեն նոր, չօգտագործված, գործարանային փաթեթավորմամբ և ունենան 1 տարի երաշխիք։
Ապրանքի  մատակարարումը և բեռնաթափումը մինչև Պատվիրատուի պահեստային տնտեսություն / Ք. Երևան, Արա Սարգսյան 5/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սկաներ, պատճենահանում
Duplex/ADF ֆունկցիաներ -Ոչ / Այո (35 էջ/ր)
Թղթի առավելագույն չափը՝ A4,
Հիմնական ֆունկցիաներ՝ Պրինտ/սկան/պատճ/ֆաքս
 Միացումներ՝ USB, WI-FI, Ethernet(RJ-45)
Պատճենահանման և սկանի կետայնություն (dpi) 600x600
Սքան/Պատճ․ Արագություն (էջ/ր) 15(գուն),20(սև) / 18(A4)
Տպելու արագություն (Էջ/ր)՝ 23 (A4)
Տպելու գույնը՝ մոնոխրոմ
Տպիչի  քաշը (կգ)  11-12
Չափսերը (ԲxԼxԽ) սմ՝ 36x39x37.1
Բոլոր ապրանքները պետք է լինեն նոր, չօգտագործված, գործարանային փաթեթավորմամբ և ունենան 1 տարի երաշխիք։
Ապրանքի  մատակարարումը և բեռնաթափումը մինչև Պատվիրատուի պահեստային տնտեսություն / Ք. Երևան, Արա Սարգսյան 5/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