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թվային ուլտրաձայնային համակարգերի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թվային ուլտրաձայնային համակարգերի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թվային ուլտրաձայնային համակարգերի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թվային ուլտրաձայնային համակարգերի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3 տվիչով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ԵՔ-ԷԱՃԱՊՁԲ-25/308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ԵՔ-ԷԱՃԱՊՁԲ-25/308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առողջապահության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3 տվիչով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ուլտրաձայնային համակարգ
Կիրառման ոլորտները 
"որովայնի հետազոտություններ,
մանկաբարձություն,
գինեկոլոգիա,
սրտաբանություն,
մկանա-կմախքային համակարգ,
անգիոլոգիա,
ուրոլոգիա,
մակերեսային օրգաններ և կառուցվածքներ,
մանկաբուժություն,
նեոնատոլոգիա,
օրթոպեդիա,
ուռուցքաբանություն,
տրանսկրանիալ հետազոտություններ,
տրանսռեկտալ հետազոտություններ: "
Հատուկ ծրագրակազմի առկայություն
Որովայնի խոռոչի հետազոտությունների մասնագիտացված ծրագիր
Մասնագիտացված ծրագիր մակերեսային տեղակայված օրգանների և կառուցվածքների համար
Մասնագիտացված ծրագիր հենաշարժական համակարգի համար
"Մանկաբարձության համար մասնագիտացված ծրագիր
-  պտղի ներարգանդային զարգացմանը հետևելու համար  նախատեսված պրոտոկոլի առկայություն
- Հաշվարկների ծրագրեր բազմապտուղ հղիության համար
- Հոդային դիսպլազիայի հաշվարկների ծրագրեր"
Գինեկոլոգիայի համար նախտեսված մասնագիտացված ծրագրեր
Մասնագիտացված ծրագիր մանկաբուժության համար
Ուրոլոգիայի համար մասնագիտացված ծրագիր
Նեոնատոլոգիայի համար մասնագիտացված ծրագիր
Ուռուցքաբանության մասնագիտացված ծրագիր
Տրանսկրանիալ հետազոտությունների մասնագիտացված ծրագիր
Սրտաբանության մասնագիտացված ծրագիր
Անգիոլոգիայի մասնագիտացված ծրագիր
Մասնագիտացված ծրագիր օրթոպեդիայի համար
Գունավոր դոպլեր քարտեզագրման /ԳԴՔ/ և ԷԴ ռեժիմում ակկումուլյացիայի հաշվարկման մասնագիտացված ծրագրի առկայություն  ( օգտագործողի կողմից ընտրված ժամանակահատվածում գույնի կուտակում)
"Տրիպլեքս ռեժիմի մասնագիտացված ծրագիր՝
-	В+CFM+PW или CW
-	B+PD+PW 
-	B+TVI+TDI  ( TVI օպցիայի պարագայում )"
Սթրեսս-էխո հետազոտությունների  անցկացման և պրոտոկոլավորման մասնագիտացված ծրագրի հնարավորության առկայություն                                                                                                                                                                         - Երկար կինոհանգույցի ձայնագրում, առնվազն՝  87,5 վայրկյան                                                                                                                                                
"Ձախ փորոքի գլոբալ կծկման ֆունկցիայի ավտոմատ ոչ դոպլերային քանակական գնահատման մասնագիտացված ծրագրի առկայություն՝ հաշվարկված Սիմփսոնի բանաձևով
- ձախ փորոքի խոռոչի ավտոմատ ուրվագծում
- Սրտի ռիթմի հաճախության, ձախ փորոքի արտամղման ֆրակցիայի, սրտի րոպեական ծավալի, ձախ փորոքի հարվածային ծավալի, ձախ փորոքի վերջնական դիաստոլիկ և վերջնական սիստոլիկ ծավալների ավտոմատ հաշվարկ"
Վիրտուալ կոնվեքս ծրագրի առկայություն համատեղելի գծային և սեկտորային տվիչների հետ 
Կոդավորված հյուսվածքային հարմոնիկայի ռեժիմի առկայություն  ՝ համատեղելի  բոլոր տվիչների հետ
Ֆազային ինվերսիայի հարմոնիկայի հատուկ ծրագիր
Մասնագիտացված ծրագիր՝ պատկերի լայնական և ճառագայթային  միատեսակության շարունակական օպտիմիզացման համար, ինչպես նաև հյուսվածքի պատկերի պայծառության
Պանորամային սկանավորման ռեժիմի հատուկ ծրագրի հնարավորություն՝ համատեղելի բոլոր տվիչների հետ
"Պատկերի ստացման ռեժիմի մասնագիտացված ծրագիր՝ հիմնված ադապտատիվ ալգորիթմի վրա
- Մշակված և ֆունդամենտալ պատկերների միաժամանակյա ցուցադրում
- Պետք է համատեղելի լինի  բոլոր տեսակի տվիչների  հետ
- Պետք է համատեղելի լինի վիզուալիզացիայի բոլոր ռեժիմների հետ, ներառյալ 3D/4D"
"Մասնագիտացված ծրագիր ոչ դոպլերային թվային տեխնոլոգիայի միջոցով  իրական ժամանակում անոթներում արյան հունի ճշգրիտ վիզուալիզացիայի համար  ՝                        
  - Արյան արտացոլող էլեմենտների ուղիղ վիզուալիզացիա B ռեժիմում
  - B-ռեժիմում միայն հոսքերի վիզուալիզացիա՝առանց ստատիկ կառուցվածքների
  - Հոսքերի B-ռեժիմում վիզուալիզացիա՝ ուղղության գունային կոդավորմամբ ստատիկ կառուցվածքների հետ միասին
  - Արյան հոսքի վիզուալիզացիայի վրա ականավորման անկյան  ազդեցության բացակայություն, արագությունների սանդղակի «վերադրման» էֆֆեկտի բացակայություն
  - Արյան հոսքի վիզուալիզացիա ամբողջ պատկերի վրա,  «հետաքրքրության շրջանի» կողմից տարածական սահմանափակման բացակայություն
  - Արյան անոթների ամբողջական տարածական քարտեզի կառուցում ՝ արյան ժամանակավոր կուտակման հատուկ ռեժիմով
  - Գծային և կոնվեքսային տվիչների հետ համատեղելիություն"
"Ուլտրաձայնային հետազոտության փուլերի ավտոմատացման և  արձանագրման /протоколирования / մասնագիտացված ծրագիր՝
- Գործարանային պրոտոկոլներ և օգտագործողի պրոտոկոլների խմբագիր
- Աննոտացիաների ավտոմատ լրացում,   սկանավորման և  չափումների  ակտիվացման  ռեժիմների փոխարկում"
Պտղի հիմնական կենսաչափական պարամետրերի ավտոմատ հայտնաբերման, եզրագծման և չափման մասնագիտացված ծրագրի հնարավորություն
Միզապարկի չափսերի ավտոմատ  հաշվարկման և դրա ծավալը որոշելու մասնագիտացված ծրագրի հնարավորություն
В-ռեժիմում պատկերների ավտոմատ օպտիմիզացման մասնագիտացված ծրագիր՝ հիմնված  հյուսվածքների ակուստիկ հատկությունների վրա
Գունավոր քարտեզագրման ռեժիմում պատկերների ավտոմատ օպտիմիզացման մասնագիտացված ծրագիր
TGC պատկերների ավտոմատ օպտիմիզացման մասնագիտացված ծրագիր
"Դոպլերային սպեկտրի ավտոմատ օպտիմիզացման մասնագիտացված ծրագիր՝
  - Բազային գծի ավտոմա շտկում
  - PRF-ի ավտոմատ շտկում
  - Անկյունի ավտոմատ շտկում
  - Ավտոմատ սպեկտրի ինվերսիա"
Դոպլերի սպեկտրի ավտոմատ հաշվարկման մասնագիտացված ծրագիր իրական տրիպլեքս ռեժիմում
"Նախկինում պահպանված պատկերների վրա հետևյալ պարամետրերը կարգավորելու մասնագիտացված ծրագրի հնարավորություն՝
  - B-ռեժիմ՝ ուժեղացում, դինամիկ տիրույթ, ճնշում, գունային գամմայի և կեղծ գունավոր քարտեզների ընտրություն, M- ռեժիմի ակտիվացում
  - CFM/PDI ռեժիմ՝ ռեժիմի միացում/անջատում, ուժեղացում, բալանսի կարգավորում, գունային գամմայի  ընտրություն
  - PW ռեժիմ՝ ռեժիմի միացում/անջատում, ուժեղացում, դինամիկ տիրույթ, անկյան փոփոխություն, բազային գծի տեղաշարժ, պտտման/прокрутка/ արագության ընտրություն, ցուցադրման ձևաչափի ընտրություն, գունային գամմայի և կեղծ գունավոր քարտեզների ընտրություն, ավտոմատ չափումներ
  - Կինոհանգույի ռեժիմ՝ կինոհանգույցի պտտման արագություն"
"Ուլտրաձայնային պատկերների արխիվացման  թվային մշակման մասնագիտացված ծրագիր
  - հիվանդների արխիվների կազմում;
  - Ստատիկ և դինամիկ պատկերների պահպանում Raw DICOM ձևաչափով «հում» տվյալներ
  - Նախկինում պահպանված պատկերների հետմշակում
  - Չափումների և հաշվարկների իրականացում
  - Հետազոտությունների հաշվետվությունների դուրսբերում
  - Ուլտրաձայնային պատկերները պահպանում շարժական USB կրիչի վրա
  - Ստատիկ և դինամիկ պատկերների պահպանում ստանդարտ ձևաչափերով (jpg, avi, wmv)"
Արխիվացված ստատիկ պատկերների և կինոհանգույցների դիտման մասնագիտացված ծրագիր՝ արտաքին աշխատանքային կայանում  Windows ֆորմատով 
Հաճախակի կատարվող գործողությունների հաջորդականությունը ծրագրավորելու և համապատասխան ստեղն նշանակելու մասնագիտացված ծրագիր
Ուլտրաձայնային հետազոտությունների վերաբերյալ հաշվետվությունների կարգաբերման և անհատականացման մասնագիտացված ծրագիր՝ պատկերներ և գրաֆիկներ ՈւՁՀ սարքի վրա տեղադրելու ունակությամբ
Կադրերի հաճախականություն  ոչ պակաս քան՝       1 420 կադր/վրկ
Ընդունիչ- հաղորդիչ ալիքների քանակը ոչ պակաս, քան ՝ 220 000
Դինամիկ միջակայք  ոչ պակաս քան՝ 265 դԲ
Սկանավորման խորությունը ոչ պակաս քան՝ 33սմ
Համակարգի աշխատանքի ամբողջական հաճախականային տիրույթը  ոչ պակաս, քան ՝ 1,7-18 ՄՀց տիրույթում
"Ոչ պակաս, քան հետևյալ տվիչների միացման հնարավորություն՝                                                         Կոնվեքսային
Միկրոկոնվեքսային
Էլեկտրոնային սեկտորային
Գծային 
Կոմբինացված ռեկտովագինալ
Մասնագիտացված  4D–տվիչներ
"
Համալիր՝ 
Էլեկտրոնային բլոկ մոնիտորով և սենսորային կառավարման վահանակով
Համալրված հետևյալ  տվիչներով 
Առնվազն հետևյալ տվիչների առկայություն
Սեկտոր-ֆազային տվիչ ՝ տրանսկրանիալ և սրտաբանական հետազոտությունների համար 
Հաճախականությունների տիրույթի ստորին սահմանը ոչ ավել, քան 1.8 ՄՀց
Հաճախականությունների տիրույթի վերին սահմանը ոչ պակաս, քան 4 ՄՀց
Բացվածքի/ապերտուրայի/ չափը ոչ ավելին, քան՝ 24 մմ
Սկանավորման անկյուն ոչ պակաս, քան՝ 90˚
Տվիչի էլեմենտների քանակը ոչ պակաս, քան՝ 60 
Կոնվեքսային տվիչ՝ որովայնի, մանկաբարձության, գինեկոլոգիայի, ուրոլոգիայի և անոթային հետազոտությունների համար
Հաճախականությունների տիրույթի ստորին սահմանը ոչ ավել, քան 2.0 ՄՀց
Հաճախականությունների տիրույթի վերին սահմանը ոչ պակաս, քան 5.0 ՄՀց
Կորության շառավիղ ոչ ավել քան՝ 60 մմ
Տվիչի էլեմենտների քանակը ոչ պակաս, քան՝ 128 
Գծային տվիչ՝ մակերեսային օրգանների և կառուցվածքների, ծայրամասային անոթների, նեոնատոլոգիայի և մանկաբուժության համար
Հաճախականությունների տիրույթի ստորին սահմանը ոչ ավել, քան 4 ՄՀց
Հաճախականությունների տիրույթի վերին սահմանը ոչ պակաս, քան 13 ՄՀց
Ապերտուրայի  աշխատանքային մակերեսի գծային չափը ոչ պակաս, քան՝ 35 մմ
Տվիչի էլեմենտների քանակը ոչ պակաս, քան՝ 125 
Միացման մալուխների հավաքածուի առկայություն
Լրացուցիչ ՝ 
Սև-սպիտակ տպիչի առկայություն
Հիմնական տեխնիկական տվյալներ
Սկանավորման ռեժիմների առկայություն՝
В-ռեժիմ
М-ռեժիմ
Կեղծ-կոնվեքսային սկանավորում B-ռեժիմում գծային տվիչների համար
Տարածական կոմպաունդավորում 
Հյուսվածքային հարմոնիկայի THI ռեժիմ
Իմպուլսային ալիքային դոպլեր PW
Ճառագայթման իմպուլսների կրկնման բարձր  հաճախականության ռեժիմ (HPRF) 
Գունավոր դոպլեր CFM
Էներգետիկ դոպլեր PD
Ուղղորդված էներգետիկ դոպլեր
Տրիպլեքս ռեժիմ իրական ժամանակում
Պատկերների ձևավորում
 ակուստիկ ճառագայթման հզորության կարգավորում՝  մոնիտորի էկրանին արժեքների ցուցադրմամբ
ստացվող ազդանշանի ուժեղացման կարգավորում՝մոնիտորի էկրանին արժեքների ցուցադրմամբ
դինամիկ ապերտուրա ՝ ճառագայթման և ընդունման համար
ապոդիզացիա ՝ ճառագայթման և ընդունման համար
B- ռեժիմում և CFM ռեժիմում գծերի խտության կարգավորման հնարավորության առկայություն
սկանավորման խորությամբ դինամիկ զտում 
կիսատոնային պատկերի կեղծ գունավորում
վիզուալիզացիայի պարամետրերի փոփոխում  (հետմշակում)՝ ՛՛սառեցված՛՛ պատկերի վրա
դոպլերային սպեկտրի ավտոմատ հետագծում և արյան հոսքի պարամետրերի ավտոմատ չափում
պատկերի ինվերսիա  և շրջում
պատկերի եզրերի ընդգծման զտիչ
պատկերի հարթեցում
գամմա-կորրեկցիայի ղեկավարում
տրիպլեքս ռեժիմում B+CFM պատկերի կամ Դոպլերային հաճախականության սպեկտրի պատկերի թարմացման առաջնահերթության ընտրության հնարավորություն
Չափումներ
Չափմանի իրականացման տարբերակներ՝
հետազոտության ընթացքում
կինոհանգույցի հիշողությունից
պահպանված ֆայլերից
B-ռեժիմի չափումներ՝
Հեռավորություն
Տարածք (էլիպսի մեթոդ և եզրագծի մեթոդ)
Ծավալ
Անկյուն
Աստիճան
Գծային չափերի հարաբերակցություն
Տարածքների հարաբերակցություն
M-ռեժիմի չափումներ՝
Հեռավորություն
Արագություն
Ժամանակի ընդմիջում
Սրտի կծկումների հաճախություն
Արագացում
Բարձրացման/անկման ժամանակ
Չափումներ սպեկտրալ դոպլերային գրանցման ռեժիմում՝
գծային արագություն
միջին արագություն
ժամանակային ընդմիջումներ
ռեզիստենտության ինդեքս
պուլսացիոն ինդեքս
ճնշման գրադիենտ
սրտի կծկումների հաճախություն
դոպլերի սպեկտրի ավտոմատ հետագծում իրական ժամանակում
Դոպլերի սպեկտրի պարամետրերի ավտոմատ հաշվարկ իրական ժամանակում
Այլ ֆունկցիաներ
նախադրված հրահանգներ, ներառյալ օգտագործողի կողմից սահմանվածները
հաշվետվության կոնֆիգուրատոր՝ խմբագրելու և արտահանելու հնարավորությամբ
կինոհանգույցի դիտման արագության կարգավորում
նկարներ սև-սպիտակ և/կամ գունավոր տպիչով տպելու հնարավորություն
ձայնային ելքի պարամետրերի նշում (TIC, TIB, TIS, MI) համաձայն  ГОСТ IEC 61157, ГОСТ Р МЭК 62359
Կոնվեքսային տվիչ որովայնի, մանկաբարձության, գինեկոլոգիայի, ուրոլոգիայի և անոթային կիրառությունների համար
Ներթափանցման խորությունը B-ռեժիմում ոչ պակաս, քան՝ 330 մմ
Ներթափանցման խորությունը PW ռեժիմում ոչ պակաս, քան՝ 330 մմ
Ներթափանցման խորությունը CFM ռեժիմում ոչ պակաս, քան 300 մմ
Երկայնական լուծելիությունը B-ռեժիմում սկանավորման խորությունների աշխատանքային տիրույթում  ոչ ավել, քան 2 մմ
Լայնակի լուծելիությունը B-ռեժիմում սկանավորման խորությունների աշխատանքային տիրույթում  ոչ ավել, քան 3 մմ
Գծային տվիչ մակերեսային օրգանների և կառուցվածքների, ծայրամասային անոթների, նեոնատոլոգիայի և մանկաբուժության համար
Ներթափանցման խորությունը В-ռեժիմում ոչ պակաս, քան՝ 100 մմ
Ներթափանցման խորությունը PW ռեժիմում ոչ պակաս, քան 160 մմ
Ներթափանցման խորությունը CFM ռեժիմում ոչ պակաս, քան 100 մմ
Սեկտոր-ֆազային տվիչ տրանսկրանիալ հետազոտությունների և սրտաբանության համար
Ներթափանցման խորությունը В-ռեժիմում ոչ պակաս, քան՝ 300 մմ
Ներթափանցման խորությունը PW ռեժիմում ոչ պակաս, քան 300 մմ
Ներթափանցման խորությունը CFM ռեժիմում ոչ պակաս, քան 300 մմ
Երկայնական լուծելիությունը B-ռեժիմում սկանավորման խորությունների աշխատանքային տիրույթում  ոչ ավել, քան 2 մմ
Լայնակի լուծելիությունը B-ռեժիմում սկանավորման խորությունների աշխատանքային տիրույթում  ոչ ավել, քան 3 մմ
Դիրքերի քանակը ըստ ճառագայթման Ֆոկուսի գոտու սկանավորման խորության ոչ պակաս քան՝ 8
Ուլտրաձայնային թեքված սկանավորման հնարավորություն գծային տվիչով հետազոտության ժամանակ՝ դոպլերային ռեժիմներում ոչ պակաս, քան՝ 20˚
ճառագայթման իմպուլսների կրկնության հաճախականության տիրույթ (PRF) իմպուլս- ալիքային դոպլեր ռեժիմում PW ոչ պակաս, քան 0,3 – 27,0 կՀց
ճառագայթման իմպուլսների կրկնության հաճախականության տիրույթ (PRF) դոպլեր սկանավորման ժամանակ CFM ռեժիմում ոչ պակաս, քան՝ 0,1 – 25,0 կՀց
Պատկերի իրական ժամանակի խոշորացում (ակուստիկ խոշորացում), ոչ պակաս քան՝ 10 
Պատկերի խոշորացում ստոպ-կադր ռեժիմում (PAN-zoom), ոչ պակաս քան՝ 10
Մոխրագույնի սանդղակ ոչ պակաս, քան 256  գրադացիա:
Սկանավորման ռեժիմների առկայություն՝
Ուժեղացման գոտիների քանակը ըստ խորության ոչ պակաս քան՝ 8
Անատոմիական M-ռեժիմ
Հյուսվածքային դոպլեր TVI
Պանորամային սկանավորում
Մակերեսային կառուցվածքների էլաստոգրաֆիայի ավելացման հնարավորություն 
"Սրտի հետազոտությունների տվյալների մշակում՝
հյուսվածքային դոպլեր ռեժիմում սրտի խցիկների պատերի տեղաշարժի որոշում՝  գրանցված ուլտրաձայնային պատկերների միջոցով"
"Անոթային հետազոտությունների տվյալների մշակում՝
Ինտիմա-մեդիա համալիրի հաստության կիսաավտոմատ որոշում;
անոթներում արյան հոսքի հետազոտություն; 
Քներակ զարկերակների ինտիմա-մեդիա համալիրի հաստության կիսաավտոմատ չափման տեխնոլոգիա"
ԷՍԳ ազդանշանով սինխրոնիզացիա
ԷՍԳ մոդուլի ավելացման հնարավորություն 
Գործառույթներ՝
B-պատկերի ավտոճշգրտման/կարգավորման/ ռեժիմ
Դոպլերային պատկերի ավտոմատ ճշգրտման/կարգավորման/ ռեժիմ
Օգտագործողի պրոտոկոլների ծրագրավորման հնարավորություն
Հետազոտությունների նախադրված պրոտոկոլների հնարավորություն
Պատկերների գրանցման և արխիվացման համակարգ
Կինոհանգույց, կադրերի քանակը ոչ պակաս քան՝  300000
Կադրերի և կինոհանգույցների պահպանում՝ DICOM ֆորմատով
DICOM ձևաչափով տվյաների փոխանցման մոդուլի ավելացման հնարավորություն
Կադրերի և կինոհանգույցներ ձայնագրում՝ Windows-ի հետ համատեղելի ձևաչափերով
Հիվանդների արխիվ՝ որոնման հնարավորությամբ:
Զեկույցների կազմում ռուսերեն լեզվով՝ պատկերներ և մեկնաբանություններ ավելացնելու հնարավորությամբ
Պատկերների արխիվացում ներկառուցված կոշտ սկավառակի վրա
Ներկառուցված կոշտ սկավառակի ծավալը ոչ պակաս, քան՝ 500 ԳԲ
Պատկերների արխիվացում արտաքին կրիչի վրա՝ USB պորտի միջոցով
Տպիչների USB պորտի միջոցով միացնելու հնարավորություն
DICOM տպիչների միացման հնարավորություն
Ցանցային տպիչներ միացնելու հնարավորություն:
Բարձր լուծաչափով գունավոր LCD մոնիտորի առկայություն՝ հակափայլ ծածկույթով
Անկյունագիծը ոչ պակաս, քան՝ 21.5 դյույմ
Լուծելիությունը  ոչ պակաս քան ՝ 1920x1080 պիքսել
Ֆունկցիոնալ ստեղնաշարի առկայություն
Համակարգի ղեկավարման համար սենսորային վահանակ,  անկյունագիծը ոչ պակաս, քան 13.3 դյույմ:
Տվիչների միացման պորտեր ոչ պակաս, քան՝ 3 ակտիվ պորտի առկայություն
Համապատասխան հզորության անխափան սնուցման աղբյուրի առկայություն
Սարքի քաշը ոչ ավել, քան 100 կգ
Էլեկտրամատակարարում
 Լարումը՝ 220Վ/50 Հց:
Էլեկտրաէներգիայի սպառումը ոչ ավել, քան 1 կՎԱ:
Որակի վկայականների առկայություն 
CE, ISO 13485:
Երաշխիքային սպասարկում՝ առնվազն 12 ամիս: Սարքի տեղադրումը և  Երաշխիքային ժամկետի ընթացքում ծագող տեխնիկական խնդիրների լուծումը իրականացվում է  սերտիֆիկացված մասնագետի կողմից
Սարքը պետք է լինի նոր  և չօգտագործված
Սարքի առաքումը և տեղադրումը պետք է կատարվի մատակարարի կողմից՝ պատվիրատուի կողմից նշված հասցեով: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90-րդ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