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համակարգիչների և տպիչի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Աղաբալյան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hayk.aghabalyan@yerevan.am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համակարգիչների և տպիչի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համակարգիչների և տպիչի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hayk.aghabalyan@yerevan.am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համակարգիչների և տպիչի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(բազմաֆունկցիոնալ)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2025.09.23.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5</w:t>
      </w:r>
      <w:r>
        <w:rPr>
          <w:rFonts w:ascii="Calibri" w:hAnsi="Calibri" w:cs="Calibri"/>
          <w:sz w:val="20"/>
          <w:szCs w:val="20"/>
          <w:lang w:val="hy-AM"/>
        </w:rPr>
        <w:t xml:space="preserve"> (</w:t>
      </w:r>
      <w:r>
        <w:rPr>
          <w:rFonts w:ascii="Calibri" w:hAnsi="Calibri" w:cs="Calibri"/>
          <w:sz w:val="20"/>
          <w:szCs w:val="20"/>
          <w:highlight w:val="white"/>
          <w:lang w:val="hy-AM"/>
        </w:rPr>
        <w:t>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Նորք-Մարաշ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(նվազագույնը 11-րդ սերիա, միջուկների քանակը` առնվազն  6, քեշ հիշողություն՝ 18 MB - 20 MB), մայրական սալիկ` պրոցեսորին համապատասխան, կոշտ սկավառակակիր՝ նվազագույնը SSD 1024 Gb, հիշողության սալիկ՝ նվազագույնը DDR4 8 GB, համակարգչային պահարան սնուցման բլոկով՝ նվազագույնը 550 Վտ սնուցման բլոկով, պրոցեսորի հովացուցիչ` առնվազն՝ Cooler for CPU Intel, ստեղնաշար` (Keyboard) ստանդարտ, նվազագույնը 104 կոճակով, մկնիկ՝ օպտիկական, համակարգչային, լազերային, լարով, նվազագույնը՝ 800/1600/2000 dpi թույլատվությամբ, ստեղների քանակը՝ նվազագույնը 2+1, ոլորման կոճակ, ինտերֆեյս` USB, լարի երկարությունը՝ նվազագույնը 1.8 մ, սիմետրիկ դիզայն, չափերը՝ նվազագույնը 60x30x107 մմ, մոնիտոր՝ նվազագույնը 22" LED, HDMI մուտքի և HDMI մալուխի առկայություն, բարձրախոս՝ տեսակը՝ 2.0, համախառն հզորությունը՝ 1 Վտ, գույնը՝ սև, որակը՝ պլաստիկ, հաճախականությունը՝ նվազագույնը 200-20000 Հց, ազդանշան/աղմուկը՝ նվազագույնը 70 dB, սնուցումը՝ բաշխման ցանցից (220 վ), գծային մուտքը՝ (ստերեո), առջևի խոսնակների քանակը՝ առնվազն 1, առջևի բարձրախոսի  հզորությունը՝ առնվազն 0.5 Վատ, առջևի բարձրախոսի չափսերը՝ նվազագույնը 67x174x85 մմ: Երաշխիքային ժամկետը՝ առնվազն 12 ամիս: Առաքումը և բեռնաթափումն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(բազմաֆունկցիոնալ)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ու սպիտակ լազերային բազմաֆունկցիոնալ սարք: Ֆունկցիաներ՝ տպիչ, սկան և պատճեն: Ներկառուցված հիշողություն (ROM)՝ առնվազն 64 MB, արտադրողականությունը՝ առնվազն 8000 էջ ամիս, թղթի մատակարարման սկուտեղ՝ առնվազն 150 էջ։ Տպիչի ֆունկցիաները. տպման արագություն՝ առնվազն 18 էջ/րոպե (A4), տպելու որակը՝ առնվազն 600x400 կետ դյույմի վրա, բարձր որակի ռեժիմում տպման խտություն՝ առնվազն 1200x600 կետ դյույմի վրա, առաջին էջի տպելու ժամանակը՝ առնվազն 7,8 վ., տպիչի լեզուն՝ UFRII-LT., դաշտ՝ առնվազն 5 մմ վերևի, 6 մմ ներքևի, 5 մմ ձախ և աջ դաշտերում։ Պատճենահանման ֆունկցիաները. պատճենահանման արագություն՝ առնվազն 18 էջ/րոպե (A4), առաջին պատճենեի պատճենահանման ժամանակը՝ առնվազն 12 վայրկյան, պատճենահանման խտություն՝ առնվազն 600x600 կետ դյույմի վրա, թվաքանակը օրինակով՝ մինչեւ 9 տպաքանակ, խոշորացում 50-200 % խոշորացման քայլը 1 %։ Սկաներ. տեսակը՝ գունավոր, սկանավորման որակը՝ օպտիկական՝ մինչև 600x600 կետ դյույմի վրա, բարձր որակի դեպքում՝ առնվազն 9600x9600 կետ դյույմի վրա, գունավոր սկանի խորությունը՝ 24 բիտ/24 բիտ  (մուտք /ելք), համատեղելիություն՝ TWAIN, WIA, արդյունավետ սկանավորման լայնությունը՝ առնվազն 216 մմ։ Աշխատանքը թղթի հետ. տեսակները՝ սովորական թուղթ, հաստ թուղթ, վերամշակված թուղթ, թափանցիկ ժապավեն, պիտակներ տպելու համար թուղթ, ինդեքս քարտեր, A4, B5, A5, ծրար (COM10, DL, B5, C5) LTR, LGL ֆորմատներ: Սնուցումը 220-240 V (± 10%), 50/60 Hz (± 2 Հց)։ Ներառում է քարթրիջ առանց չիպի 700 էջ, և USB լար 1.5 մ: Երաշխիք 1 տարի: Կոմպլեկտավորումը և փաթեթավորումը գործարանային, երաշխիքային սպասարկման ապահովում արտադրողի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 կամ պաշտոնական մատակարարից տեղեկանք այն մասին, որ ապրանքն արտադրված է Հայաստանի Հանրապետությունն ընդգրկող տարածաշրջանում սպառման և սպասարկման համար: Բոլոր ապրանքները պետք է լինեն նոր և չoգտագործված։ Տեղափոխումը և բեռնաթափումը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(բազմաֆունկցիոնալ)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