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«Կայուն էներգիայի շաբաթ»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«Կայուն էներգիայի շաբաթ»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«Կայուն էներգիայի շաբաթ»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«Կայուն էներգիայի շաբաթ»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448.56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2025.09.23.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կառուցապատման ներդրումային ծրագրերի իրականացման գրասենյակ» ՀՈԱԿ-ը: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տեղեկատվություն
Երևանի քաղաքապետարանը հանձնառու է անցում կատարել կայուն քաղաքային էներգետիկ համակարգերի՝ առաջնորդվելով հասանելի նորարարական լուծումների արդյունավետ կիրառմամբ ու մասշտաբայնացմամբ, և խրախուսում է հաջորդ սերնդի գիտնականների, ճարտարագետների, ձեռնարկատերերի, հանրային քաղաքականության մասնագետների պատրաստումն ու զարգացումը: Այդ համատեքստում 2025 թվականի «Կայուն էներգիայի շաբաթ» միջոցառման շրջանակում Երևանի քաղաքապետարանը նախատեսում է կազմակերպել  երկօրյա միջոցառում, որի նպատակն է ընդգծել երիտասարդ գիտական համայնքի աշխատանքը կայուն էներգիայի և տեխնոլոգիաների խաչմերուկում։ Թեմատիկ ելույթների, գործնական ցուցադրությունների և փոխներգործուն ուսուցման բաղադրիչներով հագեցած միջոցառումը կդիրքավորի Երևանը որպես գիտական հետաքրքրությունների և առաջադեմ տաղանդի կենտրոն՝ միաժամանակ ոգեշնչելով երիտասարդներին տեսնել իրենց ապագան Հայաստանի STEM բնագավառում։
2.	Առաջադրանքի նպատակները
	խթանել Երևանում կայուն էներգիայի կիրառման քաղաքական և գործնական մեխանիզմների ձևավորումը՝ համախմբելով պետական կառույցներին, գիտակրթական հաստատություններին, նորարարական խմբերին և ուսանողներին
	ուսանողներին, երիտասարդ գիտաշխատողներին, ավագ դպրոցների աշակերտներին ներգրավել իրական քաղաքային խնդիրների վրա աշխատելու գործընթացում՝ վերականգնվող էներգիայի, թափոնների կառավարման, ջրի խնայողության, կանաչ տրանսպորտի և միկրոկլիմայական լուծումների շրջանակում
	ստանալ նորարարական լուծումների գաղափարներ, որոնք կարող են փորձարկվել քաղաքային տնտեսության ու կառավարման տարբեր ասպարեզներում
	խթանել կիրառական գիտությունը և մենթորություն տրամադրել նոր սերնդին
	նպաստել երիտասարդների մասնագիտական կողմնորոշմանը
3.	Ծառայության շրջանակը
Միջոցառումը նախատեսում է իրականացնել 3 բաղադրիչով: Մասնավորապես՝
1)	Բաղադրիչ 1 
Գիտություն-քաղաքականություն երկխոսություն և տեխնոլոգիական էքսպո
	Ձևաչափը՝ «Unconference» մասնակիցների կողմից առաջնորդվող թեմաների ընտրությամբ և վարմամբ
	Մասնակիցներ՝ գիտնականներ, համայնքային պաշտոնյաներ, մասնավոր հատված, միջազգային գործընկերներ
	Միջոցառումներ՝ հիմնական ելույթներ, ինտերակտիվ պանելային քննարկում, ուսանողական նորարարությունների ցուցադրություն, տեղական ստարտափների, հետազոտական լաբորատորիաների և թիմերի, առանձին ծրագրերի դեմոնստրացիաներ
2)	Բաղադրիչ 2
Ուսանողական հաքաթոն՝ քաղաքային լուծումներ
	Ձևաչափը՝ թիմերի ձևավորում և խնդիրների առաջադրում, TEDx զրույցներ, մենթորությամբ թիմային աշխատանք, ոչ ֆորմալ խմբային սեսիաներ, պրոտոտիպերի պատրաստում և փիչինգ /ներկայացում/
Այս ամենն անհրաժեշտ է կազմակերպել 12 վարչական շրջաններում ապակենտրոն տրամաբանությամբ՝ յուրաքանչյուրը լոկալ խնդիրներով ու ավարտվելով մրցանակաբաշխությամբ:
3)	Բաղադրիչ 3
Ծրագրերի ցուցադրություն ու պարգևատրման արարողություն
	Ձևաչափը՝ թիմերը ներկայացնում են իրենց նախագծերը /պրոտոտիպերը/ ժյուրիին
	Հաղթող թիմերը ստանում են՝ մենթորության փաթեթներ ոլորտի փորձագետների կողմից, համայնքային ծրագրերում փորձնակություն իրականացնելու հնարավորություն (կտրամադրվի Պատվիրատուի կողմից)
Ծառայություն մատուցողը միջոցառման բովանդակային ապահովման նպատակով պետք է իրականացնի շահագրգիռ կողմերի քարտեզագրում (այդ թվում՝ բուհեր, ինովացիոն և ոլորտային փորձագիտական կենտրոններ, միջազգային դոնորներ, մասնավոր հատված) և համագործակցության առաջարկ ներկայացնի Պատվիրատուին՝ հնարավոր տարբերակների դիտարկման նպատակով:  
4.	Թիրախային լսարանը և մասնակցությունը
Մասնակիցների ընդհանուր թիվը՝ 100-ի շրջանակներում, այդ թվում՝ 
	Բուհերի ուսանողներ (ԲՏՃՄ, քաղաքային պլանավորում, քաղաքաշինություն, ճարտարագիտություն գիտակարգերում)
	Երիտասարդ հետազոտողներ, ստարտափեր և նորարարներ
	Ավագ դպրոցների աշակերտներ ԲՏՃՄ կողմնորոշմամբ
5.	Միջոցառման հնարավոր վայրեր (համաձայնեցնել պատվիրատուի հետ)
	Հայաստանի ազգային պոլիտեխնիկական համալսարան և/կամ Երևանի պետական համալսարան
	Բաց և փակ տարածքների համադրությամբ գոտիներ 12 վարչական շրջաններում
	Երևանի քաղաքապետարանի նախասրահ/ճեմասրահ
6.	Հաղորդակցություն և հասարակայնության հետ կապեր
	Լուսաբանման և հանրային իրազեկման իրականացում միջոցառումից 15 օր առաջ, միջոցառման ընթացքում, միջոցառումից հետո  
	Մասնակցության բաց հայտարարության Երևանի քաղաքապետարանի և ԵԿՆ ԾԻԳ-ի սոցիալական հարթակներում (գովազդի միացում մաքսիմում լսարան ներգրավելու նպատակով)
	Համագործակցություն թվով 2 լրատվամիջոցների, թվով 5 ինֆլյուենսերների հետ 
	Միջոցառման ավարտին՝
o	մասնակիցների գոհունակության հարցում
o	միջոցառման արդյունավետության գնահատում
o	վիդեո դոկումենտալ հավաքածուներ
o	հոդվածներ միջոցառման, մասնակիցների, թիմեր ու հաղթողների մասին
7.	Արդյունքային ցուցանիշներ (KPIs)
Մասնակցության և ներգրավվածության մակարդակ
-	Մասնակիցների ընդհանուր թիվը՝ նվազագույնը 100 անձ, այդ թվում առնվազն․
o	40%՝ բուհերի ուսանողներ,
o	20%՝ ավագ դպրոցի աշակերտներ,
o	20%՝ երիտասարդ հետազոտողներ և ստարտափեր: 
-	Ներկայացված ուսանողական թիմերի թիվը՝ առնվազն 12 թիմ (յուրաքանչյուր վարչական շրջանից 1 թիմ):
-	Գիտություն-քաղաքականություն երկխոսության մասնակից կազմակերպությունների թիվը՝ մոտ 20 կազմակերպություն: 
Բովանդակային արդյունքներ
-	Իրագործելի պիլոտային գաղափարների/նախագծերի թիվը՝ առնվազն 5
-	Նոր ստեղծված համագործակցությունների (բուհեր–մասնավոր հատված–համայնք) թիվը՝ առնվազն 10
-	Նորարարական լուծումների թիմային պրոտոտիպեր՝ առնվազն 12 ներկայացված պրոտոտիպ
Հասարակայնության հետ կապեր
-	Միջոցառման վերաբերյալ հրապարակումների թիվը մեդիա և սոցիալական ցանցերում՝ նվազագույնը 15 հրապարակում, որից 5-ի համար՝ գովազդի միացում
-	Համագործակցող լրատվամիջոցների թիվը՝ առնվազն 2
-	Ինֆլյուենսերների ներգրավվածություն՝ առնվազն 5 անձ
-	Տեսաֆիլմերի և հոդվածների պատրաստում՝ առնվազն 3 նյութ
-	Միջոցառման շրջանակում անհրաժեշտ նյութերի, տեղեկատվական գրքույկների, թվով 1 բանների ձևավորում և տպագրում /Պատվիրատուի հետ համաձայնությամբ/
Գնահատում և հետադարձ կապ
-	Մասնակիցների գոհունակության միջին մակարդակը՝ առնվազն 80% (հարցման արդյունքներով)
-	Միջոցառումից հետո հետազոտական կամ փորձնական ծրագրերում ընդգրկված երիտասարդ մասնակիցների տոկոսը՝ առնվազն 20%
8.	Ժամանակացույց
	Նախապատրաստական փուլ – միջոցառման ծրագրի վերջնականեցում, գործընկերների և հարթակների համաձայնեցում, հաքաթոնի խնդիրների ձևակերպում։ 
Վերջնաժամկետ՝ միջոցառումից առնվազն 45 օր առաջ։
	Հանրային հաղորդակցություն – բաց հայտարարության տարածում, տեղեկատվական արշավ սոցիալական հարթակներում, մեդիա և ինֆլյուենսերների ներգրավում։ Վերջնաժամկետ՝ միջոցառումից առնվազն 15 օր առաջ և շարունակաբար մինչև միջոցառման ավարտը։
	Իրականացում՝ Բաղադրիչ 1 – գիտություն-քաղաքականություն երկխոսություն և տեխնոլոգիական էքսպո («Unconference» ձևաչափով)։ 
Կատարման ժամկետ՝ միջոցառման առաջին օր։
	Իրականացում՝ Բաղադրիչ 2 – ուսանողական հաքաթոն՝ 12 վարչական շրջաններում տեղական խնդիրների շուրջ թիմերի ձևավորում, մենթորություն, պրոտոտիպերի պատրաստում և փիչինգ։ 
Կատարման ժամկետ՝ միջոցառման երկրորդ օր։
	Իրականացում՝ Բաղադրիչ 3 – ծրագրերի ցուցադրություն և մրցանակաբաշխություն։ Կատարման ժամկետ՝ միջոցառման երկրորդ օր։
	Վերլուծություն և հաշվետվություն – մասնակիցների գոհունակության հարցում, KPI-ների գնահատում, միջոցառման արդյունավետության ամփոփում և վերջնական հաշվետվության ներկայացում պատվիրատուին։ 
Վերջնաժամկետ՝ միջոցառումից հետո առավելագույնը 15 օրում։
9.	Հաշվետվողականություն
Ծառայություն մատուցողը ակնկալվող արդյունքները զեկուցելու/ ներկայացնելու է «Երևանի կառուցապատման ներդրումային ծրագրերի իրականացման գրասենյակ» ՀՈԱԿ-ին:
Իրականացման փուլում առաջընթացի վերաբերյալ թարմացումները ներկայացվելու են շաբաթական կտրվածքով։
Ներկայացվող բոլոր արդյունքները պետք է տրամադրվեն հայերեն և անգլերեն լեզուներով, եթե կողմերի միջև առանձին դեպքերում /ըստ աշխատանքի բնույթի/ այլ պայմանավորվածություն չի ձեռք բերվել։
Բոլոր տվյալներն ու փաստաթղթերը պետք է տրամադրվեն պատվիրատուին բաց և թափանցիկ թվային ձևաչափերով, որոնք պետք է ապահովեն վերարտադրելիության, վերահաշվարկի և համատեղելիության հնարավորություն:
Պատվիրատուն համաձայն է անհրաժեշտության դեպքում աջակցել հանդիպումների և քննարկումների կազմակերպմանը՝ համապատասխան պետական և համայնքային մարմինների և այլ հաստատությունների հետ։
Առաջադրանքը համարվում է ավարտված և ընդունված, երբ բոլոր բաղադրիչներն ու արդյունքային ցուցանիշներն ու նյութերը ներկայացված են բավարար որակով և պաշտոնապես հաստատված/ընդունված են Պատվիրատուի կողմից։
Առաջադրանքի կատարմամբ ստեղծված բոլոր արդյունքների նկատմամբ իրավունքները պատկանում են Պատվիրատուին։ Ծառայություն մատուցողի կողմից մշակված բոլոր նյութերը համարվում են Պատվիրատուի սեփականությունը և չեն կարող օգտագործվել որևէ այլ նպատակով՝ առանց Պատվիրատուի նախնական գրավոր համաձայնության։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օրենքով սահմանված կարգով ուժի մեջ մտնելու օրվանից հաշված մինչև 90-րդ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