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բանվորական հագուստի և կոշիկների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բանվորական հագուստի և կոշիկների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բանվորական հագուստի և կոշիկների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բանվորական հագուստի և կոշիկների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հագուստ, բաճկոն, տաբատ, որը ունենա առնվազն 4 գրպան, հիմնական գործվածքը բանբակ 35%, պոլիեսթեր 65%, պատռվելու դիմադրությունը՝ բարձր որակի, ջերմության լավ պահպանում։ Հագուստը ունենա արտացոլվող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արտադրության և այլ մասնագիրությունների մեջ անվտանգ աշխատելու համաւր, որի առաջնամասը ներսից երկաթով է պատված։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կոշիկներ բանվորական, ոտնատակի մասը պետք է լինի չսահող ռետինից, ներսից կարված լինի մորթի, ջրադիմացկուն կաշվից։ Չափերը նախապես ճշտել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երկշերտ լույսանդրադարձող ժապավեններ, գույնը՝ դեղին։ Անվտանգության ժիլեթ = 500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40 սմ, ներսից պատված լինի տաք կտորավ, ոտնատակի հատվածը չսահող ատամներով։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միչև 31.11.2025թ.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միչև 31.11.2025թ.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միչև 31.11.2025թ.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միչև 31.11.2025թ.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միչև 31.11.2025թ.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կաուչուկից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