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рабочая одежда и обувь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ԵՔ-ԷԱՃԱՊՁԲ-25/342</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рабочая одежда и обувь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рабочая одежда и обувь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рабочая одежда и обувь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туфли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5</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Давташен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куртка, брюки, имеющие не менее 4 карманов, основной материал: 35% хлопок, 65% полиэстер, высокая прочность на разрыв, хорошая теплоизоляция. Одежда оснащена светоотражающими лентами.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обуви для безопасной работы в строительстве, производстве и других отраслях, передняя часть которой покрыта железом с внутренней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ботинки рабочие, подошва должна быть изготовлена из нескользящей резины, внутренняя часть обшита мехом, водонепроницаемой кожей. Размеры необходимо уточнять заранее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строительных работ, двухслойные светоотражающие ленты, цвет: желтый. Жилет безопасности = 500 дн.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туфли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40 см, внутри утеплённая ткань, подошва с нескользящими зубцами.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31.11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31.11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31.11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31.11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31.11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туфли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