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գրասենյակային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գրասենյակային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գրասենյակային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գրասենյակային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նվազագույնը՝ Intel i3, Մայրական սալիկ` պրոցեսորին համապատասխան ,Կոշտ սկավառակակիր նվազագույնը՝ SSD 1024Gb,Հիշողության սալիկ նվազագույնը՝ DDR4  8GB,Համակարգչային պահարան սնուցման բլոկով առնվազն՝ 600 Վտ սնուցման բլոկով, Պրոցեսորի հովացուցիչ` առնվազն՝ Cooler for CPU Intel, Ստեղնաշար`  (Keyboard) ստանդարտ, նվազագույնը՝ 104 կոճակով, Մկնիկ օպտիկական`  Մկնիկ օպտիկական` համակարգչային,լազերային, լարով նվազագույնը՝ 800/1600/2000 dpi թույլատվությամբ, ստեղների քանակը նվազագույնը՝ 2 + 1, ոլորման կոճակ, ինտերֆեյս `USB, լարի երկարությունը նվազագույնը՝ 1.8 մ, սիմետրիկ դիզայն, չափերը նվազագույնը՝ 60 x 30x 107 մմ, Մոնիտոր՝ առնվազն 22"" LED, HDMI մուտքի և HDMI մալուխի առկայություն, Բարձրախոս՝ տեսակը՝ 2.0, համախառն հզորությունը՝ ոչ պակաս քան՝ 1Վտ, գույնը՝ սև, որակը՝ պլաստիկ, հաճախականությունը նվազագույնը՝ 200-20000 Հց, Ազդանշան / աղմուկը նվազագույնը՝ 70 dB, սնուցումը ՝ բաշխման ցանցից (220վ), Գծային մուտքը (ստերեո)՝ առջևի խոսնակների քանակը՝ առնվազն 1, Առջևի բարձրախոսի  Հզորությունը առնվազն ՝ 0.5 Վատ, Առջեւի բարձրախոսի  չափսերը նվազագույնը՝ 67x174x85 մմ: Երաշխիքային ժամկետը՝ առնվազն 12 ամիս: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լազերային Բազմաֆունկցիոնալ սարք: Ֆունկցիաներ՝ Տպիչ, սկան և պատճեն: Ներկառուցված հիշողություն (ROM) առնվազն 64MB, արտադրողականությունը առնվազն 8000 էջ ամիս, թղթի մատակարարման սկուտեղ առնվազն 150 էջ։ Տպիչի ֆունկցիաները՝ տպման արագություն՝ առնվազն 18 էջ/ րոպ. (A4), տպելու որակը՝ առնվազն 600 x 400 կետ դյույմի վրա,  բարձր որակի ռեժիմում տպման խտություն՝ առնվազն 1200 x 600 կետ դյույմի վրա, առաջին էջի տպելու ժամանկը՝  առնվազն 7,8 վ., տպիչի լեզուն՝ UFRII-LT., դաշտ՝ առնվազն 5 մմ վերևի, 6 մմ ներքևի, 5 մմ ձախ եւ աջ դաշտերում։ Պատճենահանման ֆունկցիաները՝ պատճենահանման արագություն՝ առնվազն 18 էջ / րոպ(A4), առաջին պատճենեի պատճենահանման ժամանակը՝ առնվազն 12 վայրկյան, պատճենահանման խտություն ՝ առնվազն 600 x 600 կետ դյույմի վրա., թվաքանակը օրինակով՝ մինչեւ 9 տպաքանակ, խոշորացում 50-200% խոշորացման քայլը 1% ։ Սկաներ՝ տեսակը՝ գունավոր, սկանավորման որակը՝ օպտիկական մինչեւ 600 x 600 կետ դյույմի վրա, բարձր որակի դեպքում՝ առնվազն 9600 x 9600 կետ դյույմի վրա, գունավոր սկանի խորությունը՝  24 բիտ/24 բիտ  (մուտք /ելք), համատեղելիություն՝ TWAIN, WIA, արդյունավետ սկանավորման Լայնությունը՝ առնվազն  216 մմ։ Աշխատանքը թղթի հետ, տեսակները՝  սովորական թուղթ,  հաստ թուղթ, վերամշակված թուղթ, թափանցիկ ժապավեն, պիտակներ տպելու համար թուղթ, ինդեքս քարտեր, A4, B5, A5, Ծրար (COM10, DL, B5, C5) LTR, LGL ֆորմատներ: Սնուցումը 220-240 V (± 10%), 50/60 Hz (± 2 Հց)։ Ներառում է քարթրիջ առանց չիպի 700 էջ, և USB լար 1.5մ: Երաշխիք 1 տարի: Կոմպլեկտավորումը և փաթեթավորումը գործարանային, բոլոր ապրանքները պետք է լինեն նոր և չoգտագործված։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չափսերը՝ Սեղանի հիմնական աշխատանքային հատված` 1400 x 700 x 750 մմ (երկարություն x լայնություն x բարձրություն): Առջևի պաշտպանիչ պանել՝
600 մմ բարձրությամբ, գրասեղանը պետք է լինի կայուն, նախատեսված գրասենյակային օգտագործման համար, ձախ հատվածում պետք է ունենա չորս հավասարաչափ դարակներ, վերին դարակը` փականով, դարակների մեխանիզմները՝ սահուն բացման,  բռնակները` մետաղական, իսկ աջ հատվածում համակարգչի պրոցեսորի և անխափան սնուցման սարքի  տեղակայման համար տեղադարակ, ինչպես նաև կաբելների անցկացման համար տեխնոլոգիական բացվածք: Սեղանի մակերեսը 25 մմ, իսկ կողային տարրերը՝ 18 մմ լամինացված ԴՍՊ-ից, եզրերը՝ ՄԴՖ կամ ՊՎՔ եզրակալմամբ (առնվազն 2 մմ հաստությամբ): Գույնը` համաձայնացնել պատվիրատուի հետ: Ապրանքը պետք է լինի նոր և չօգտագործված: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01.05.2026թ.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01.05.2026թ.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01.05.2026թ.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