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ԵՔ-ԷԱՃԱՊՁԲ-26/86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ԵՔ-ԷԱՃԱՊՁԲ-26/86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ԵՔ-ԷԱՃԱՊՁԲ-26/86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թեյի կամ սուրճի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սկուտեղներ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սրճեփներ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մանեկադարձակներ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16</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ԵՔ-ԷԱՃԱՊՁԲ-26/86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ԵՔ-ԷԱՃԱՊՁԲ-26/86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«ԵՔ-ԷԱՃԱՊՁԲ-26/86»*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«ԵՔ-ԷԱՃԱՊՁԲ-26/86»*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բանվորական՝ ռետինե մակերեսով, հինգ մատանի (M. L, XL չափի), հաստությունը՝ առնվազն 0,6-0,9 մմ, երկարությունը՝ 300 մմ ոչ պակաս: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տնտեսական՝ ռետինե  հինգ մատանի M չափսի: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պոլիէթիլենային տոպրակներ, կապույտ կամ սև, աղբը հավաքելու համար` 120 լ, մեկ փաթեթում` 5 հատից ոչ պակաս:Ապրանքի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համար նախատեսված պոլիէթիլենային տոպրակ կապույտ կամ սև,աղբը հավաքելու համար`   30լ տարողությամբ, մեկ  փաթեթում` 30 հատից ոչ պակաս:Ապրանքի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տեխնոլոգիայով բենզինային գեներատոր նախատեսված էլեկտրաէներգիայի մատակարարման համար։ Գեներատորն ունենա միագլան և 4-հարվածանի շարժիչ։ Մեկնարկային համակարգն աշխատի հետադարձով։ Գեներատորի կայուն հզորությունը՝ THD-ում 3%-ից պակաս։ Թվային ցուցիով (ժամ, Հց, Վ)։ Սարքն ունենա օդային հովացման հնարավորություն։ Կոճը՝ պղնձե։ Փաթեթում ներառված լինի՝ 1 հատ 3-ը 1-ում ինդիկատոր (գերբեռնվածություն + ելք + յուղի ազդանշան), 1 հատ կցորդիչ՝ 12Վ հաստատուն հոսանքի համար, 2 հատ ինտեգրված USB: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6 տեղ , առնվազն 50մ երկարություն : 110 Ա, 250 Վ միացման մանրակներով։ Հաղորդալարի կտրվածքը լինի առնվազն 2x1 մմ, միացման խրոցները միաձույլ՝ առնվազն 4 մմ հաստությամբ: Անվտանգությունն` ըստ  ՀՀ կառավարության 2015թ. փետրվարի 19-ի N 285-Ն որոշմամբ հաստատված «Ցածր լարման էլեկտրասարքավորումներին ներկայացվող պահանջների տեխնիկական կանոնակարգի»: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3տեղ երկարությունը առնվազն 3մ: 110 Ա, 250 Վ միացման մանրակներով։ Հաղորդալարի կտրվածքը լինի առնվազն 2x1 մմ, միացման խրոցները միաձույլ՝ առնվազն 4 մմ հաստությամբ: Անվտանգությունն` ըստ  ՀՀ կառավարության 2015թ. փետրվարի 19-ի N 285-Ն որոշմամբ հաստատված «Ցածր լարման էլեկտրասարքավորումներին ներկայացվող պահանջների տեխնիկական կանոնակարգի»: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МP-3    3մմ (6.5կգ) և 4մմ 6.5կգ):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լայնությունը 9սմ-10սմ, երկարությունը՝ մոտ 65մ, պատրաստված գրելու թղթից կամ այլ թղթերի թափոններից, փափուկ, կենտրոնում անցքով: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 եռաշերտ, նախատեսված  դիսպենսերի մեջ տեղադրելու համար, երկարությունը՝ 20-21,5 սմ, լայնությունը' 20-20,5 սմ, փաթեթում' մինչև 200 թերթ: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բաժակների հավաքածու՝ թափանցիկ ապակուց 250-350 մլ տարողությամբ: Բարձրությունը առնվազն 180մմ, տրամագիծը 7.5 սմ: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թեյի կամ սուրճի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բաժակների հավաքածու ափսեներով՝ սպիտակ կերամիկակական 150-180մլ տարողությամբ: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սկուտեղներ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Պլաստիկից Ամուր Սկուտեղ   35*20: չափսերը առնվազն 35x23 սմ, հաստությունը առնվազն 0.5 սմ:Ապրանքի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Ափսեներ սպիտակ, կերամիկակական, կլոր: Տրամագիծը առնվազն 17 սմ: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Շաքարաման կափարիչով և գդալով՝ շաքարավազը   սեղանին մատուցելու համար, բարձրորակ թափանցիկ ապակուց 250-300մլ տարողությամբ: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Արծաթագույն դեսերտի պատառաքաղներ չժանգոտող մետաղից ձափսը 14-15 սմ :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դույլ 9լ-10լ տարողությամբ, բռնիչով:Ապրանքի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դույլ առնվազն 5լ տարողությամբ, բռնիչով:Ապրանքի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երկշերտ, որակյալ, հիգիենիկ փափուկ թղթից, չափսը՝ առնվազն 15x10 սմ: Բաղադրությունը` 100% ցելյուլոզա: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Տուփի մեջ անձեռոցիկների քանակը՝ առնվազն 100: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Ուղեգորգ մուտքի դռան հատվածում տեղադրելու համար, չսայթաքող, մոտ  1*0.5մ 4 հատ: Նյութը պոլիեսթեր ռետինե Բազա: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սրճեփներ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սրճեփ 0,5 լիտր տարողությամբ,  բռնակը  բարձրորակ, ջերմակայուն պլաստիկից։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և լվացող փոշի, պատրաստված կվարցի փոշուց, ֆոսֆատից, նատրիումական աղից, տրի քլորիդից, գույնը կապտավուն, նախատեսված լվացարանների, զուգարանակոնքերի և բոլոր սանհիգիենիկ պարագաների մաքրման համար: 0.5 կգ տարողությամբ պլաստմասե տարայով: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(ժավել) քլորի և ջրի բաղադրությամբ, 1 լիտրանուց տարաներով: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Մածուկանման զանգված սպասք լվանալու համար, օգտագործված հոտավորիչի հոտով, գույնը՝ ըստ լվացող միջոցների գույնի որոշման սանդղակի, ջրածնային ցուցիչը(pH)՝ 9-10.5, մակերևութաակտիվ նյութի զանգվածալին մասը՝ ոչ պակաս 18% , ջրում չլուծվող նյութերի զանգվածային մասը՝ ոչ ավելի 3 %, խոնավության զանգվածային մասը՝ ոչ ավելի 50%, պոլիմերային առնվազն 5 լիտրանոց տարաներում: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Մածուկանման զանգված ձեռք լվանալու համար, օգտագործված հոտավորիչի հոտով, գույնը՝ ըստ լվացող միջոցների գույնի որոշման սանդղակի, ջրածնային ցուցիչը(pH)՝ 9-10.5, մակերևութաակտիվ նյութի զանգվածալին մասը՝ ոչ պակաս 18% , ջրում չլուծվող նյութերի զանգվածային մասը՝ ոչ ավելի 3 %, խոնավության զանգվածային մասը՝ ոչ ավելի 50%, պոլիմերային առնվազն 5 լիտրանոց տարաներում: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և հոտազերծիչ, զուգարանակոնքը մաքրելու հեղուկ, 1լ տարաներով, տարան բադիկի քթով:Ապրանքի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չափերը ոչ պակաս  40x40սմ միկրոֆիբրատ գործվածք նախատեսված փոշի մաքրելու համար: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չափերը ոչ պակաս  100x60սմ, միկրոֆիբրատ գործվածք՝ հատակը լվանալու համար: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Տարողունակ մոտ 27սմ*23սմ, ձողի երկարությունը 100սմ-104սմ: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մեքենայի /բալգարկա/ քար 125մմ տրամագծով: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մեքենայի /բալգարկա/ քար 180մմ տրամագծով: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գլխիկով փոցխ՝ հնձած խոտը կամ աղբը հավաքելու համար, փատյա կոթով, պոչի երկարությունը՝ 1,2 մետրից ոչ պակաս, մետաղական մասի նվազագույն չափերը՝ 350-370 մմ: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պոչի երկարությունը  առնվազն 40սմ, գլխիկը  ջերմային մշակում անցած պողպատից: :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400-500 մմ, հաստությունը առնվազն՝ 0,9 մմ,ատամների պաշտպանիչով, ջերմամշակված: :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ձեռքի սղոց՝ անխոզանակ շարժիչ Լարում՝ 20Վ Շղթայի երկարություն՝ մոտ 8" (20 սմ) Շղթայի արագություն՝ առնվազն 11մ/վ Ավտոմատ յուղահյուսում Ներառի՝ 1 հտ 8" շղթա 1 հտ 8" շղթայային սղոցի շինա 1 հտ դուր: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մանեկադարձակներ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հարվածային մանեկադարձակներ՝ անխոզանակ շարժիչ Լարում՝ 42Վ Քառակուսի ամրակառույց՝ 1/2" Պարապ ընթացքի պտույտների արագություն՝ 0-1600 / 0-1900 / 0-2300 պտ/ր Հարվածների հաճախականություն՝ 0-2100 / 0-2500 / 0-2900 հպ/ր Ամրացման մոմենտ՝ 460Նմ Բոլթերի թռիչքի մոմենտ՝ 600Նմ Ներառում է՝ 5 հտ կլորավորներ (14, 15, 17, 19, 21մմ) 1 հտ 1/2" քառակուսի ամրակառույց 1/4" հեքսա փոխարկիչ 2 հտ պտուտակահան գլուխներ 1 հտ մարտկոց (TFBLI42201) 1 հտ լիցքավորիչ (TFCLI42021) Լիցքավորիչի լարում՝ 220-240Վ ~ 50/60Հց :  Ապրանքի  մատակարարումը մինչև Գնորդի պահեստային տնտեսություն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թեյի կամ սուրճի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սկուտեղներ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սրճեփներ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մանեկադարձակներ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