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скамейки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ԵՔ-ԷԱՃԱՊՁԲ-26/98</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скамейки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скамейки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скамейки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Шенгавитского административного района Еревана необходимо изготовить и предоставить 83 скамейки.
Скамейки должны быть изготовлены в соответствии с представленной фотографией, размерами и формой.
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
Транспортировка и установка скамеек должны осуществляться на площадке, предложенной главой Шенгавитского административного района.
Выбор подходящего образца должен быть согласован с сотрудниками главы Шенгавитского административного района.
На ножках чугунного каркаса скамеек должен быть нанесен логотип «Шенгавит».
Гарантия на скамейки составляет 2 года.
ОПИСАНИЕ СКАМЕЙЕК
Длина скамейки должна составлять не менее 190 см.
Размер деревянных планок должен быть не менее 42х42х1900 мм.
Вся передняя часть скамейки должна быть покрыта деревом, края дерева должны быть закруглены, чтобы не было острых углов.
Дерево должно быть новым, сухим, высокого качества, желательно без сучков.
Основание должно быть изготовлено из чугуна, окрашенного порошковой краской, цвет должен быть согласован с заказчиком.
Должны быть 3 чугунные ножки.
Дерево должно быть гладким / без сучков / двухслойным, качественным лакированным, при необходимости дополнительно лакированным для обеспечения качества древесины, при необходимости также морилкой для изменения оттенка древесины. Скамейки должны быть скреплены, каждая ножка в 2 местах.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30․05․2026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