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2026.03.16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ԵՔ-ԷԱՃԱՊՁԲ-26/74</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Мэрия Еревана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Аргишти ул. 1</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малогабаритные подъемные машины</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09:00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Հայկ Աղաբալյան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hayk.aghabalyan@yerevan.am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011-514-316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Мэрия Еревана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ԵՔ-ԷԱՃԱՊՁԲ-26/74</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2026.03.16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Мэрия Еревана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Мэрия Еревана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малогабаритные подъемные машины</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малогабаритные подъемные машины</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Мэрия Еревана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ԵՔ-ԷԱՃԱՊՁԲ-26/74</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hayk.aghabalyan@yerevan.am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малогабаритные подъемные машины</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Малогабаритные подъемные машины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09:00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377.41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4.6571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432.96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2026.04.03. 09:00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ԵՔ-ԷԱՃԱՊՁԲ-26/74</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Мэрия Еревана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ԵՔ-ԷԱՃԱՊՁԲ-26/74</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ԵՔ-ԷԱՃԱՊՁԲ-26/74</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ԵՔ-ԷԱՃԱՊՁԲ-26/74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Мэрия Еревана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"ԵՔ-ԷԱՃԱՊՁԲ-26/74"*</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"ԵՔ-ԷԱՃԱՊՁԲ-26/74"</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ԵՔ-ԷԱՃԱՊՁԲ-26/74*.</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ԵՔ-ԷԱՃԱՊՁԲ-26/74</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"ԵՔ-ԷԱՃԱՊՁԲ-26/74"</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Мэрия Еревана*(далее — Заказчик) процедуре закупок под кодом ԵՔ-ԷԱՃԱՊՁԲ-26/74*.</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ԵՔ-ԷԱՃԱՊՁԲ-26/74</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0.15(ноль целых пятнадцать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1</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один</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Права и обязанности Покупателя, предусмотренные настоящим договором, осуществляются в порядке, установленном законодательством Республики Армения, Управлением коммунального хозяйства аппарата мэрии города Еревана.</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ԵՔ-ԷԱՃԱՊՁԲ-26/74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Малогабаритные подъемные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Год выпуска не менее 2025․
Bobcat S590, Cat250, JCB 270
Колесная формула - 4*4
1)рабочая грузоподъемность не менее 950 кг
2)высота погрузки (разгрузки) не менее 3000 мм
3) Мощность двигателя 66-76 
лошадиных сил
4) производительность гидравлического насоса не менее 63 л/мин.
5) гидравлическое давление 220-240 бар.
6) автомобиль должен иметь возможность обогрева и охлаждения салона. 
7) на автомобиле должны быть камеры с возможностью дистанционного .
В комплекте с погрузчиком должно быть следующее допоборудование
1)	Ковш двузубый предназначенный для погрузки строительного мусора 170-180 см 
2)	щетинная насадка, предназначенная для уборки снега 150-180 см. 
3)	Ковш с щеткой, предназначенный для очистки дорог от пыли и песка, с возможностью работать водой.
4)	Все допоборудование должно быть совместимо с поставляемыми моделями погрузчиков.
Наличие  сертификата ISO или эквивалентного международного сертификата качества для экскаваторов.
Гарантия и постгарантийное обслуживание 2 года/3000 моточасов.
Товар должен соответствовать тем  требованиям,  предъявляемым к качеству,  которые установлены Техническим регламентом, документами в  области стандартизации и  государственными стандартами, применяемыми  к данным видам товаров. 
Товар не должен быть прежде использованным Поставщиком и/или какими бы то ни было третьими лицами, не должен быть прежде подвергнутым ремонту, обновлению или восстановлению,  не должен находиться в залоге, под арестом или обременен каким бы то ни было иным образом.
На товаре не должно быть следов механического повреждения, а также каких-либо несоответствий официальному описанию поставляемого Товара.
К товару должна быть приложена брошюра, подтверждающая технические параметры.
Компания-поставщик должна иметь официального представителя в Республике Армения, а также в г. Ереване или на расстоянии не более 10 км от г. Еревана, пункт технического обслуживания.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ԵՔ-ԷԱՃԱՊՁԲ-26/74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Аргишти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(соглашения) в силу, до 120-го календарного дня включительно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ԵՔ-ԷԱՃԱՊՁԲ-26/74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ԵՔ-ԷԱՃԱՊՁԲ-26/74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ԵՔ-ԷԱՃԱՊՁԲ-26/74</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