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ԵՔ-ԷԱՃԱՊՁԲ-26/131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Համակարգչային տեխնիկայի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Հայկ Աղաբալյան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hayk.aghabalyan@yerevan.am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ԵՔ-ԷԱՃԱՊՁԲ-26/131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Համակարգչային տեխնիկայի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Համակարգչային տեխնիկայի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ԵՔ-ԷԱՃԱՊՁԲ-26/131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hayk.aghabalyan@yerevan.am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Համակարգչային տեխնիկայի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377.54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4.6501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433.76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2026.04.14.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ԵՔ-ԷԱՃԱՊՁԲ-26/131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ԵՔ-ԷԱՃԱՊՁԲ-26/131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«ԵՔ-ԷԱՃԱՊՁԲ-26/131»*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ԵՔ-ԷԱՃԱՊՁԲ-26/131*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«ԵՔ-ԷԱՃԱՊՁԲ-26/131»*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ԵՔ-ԷԱՃԱՊՁԲ-26/131*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Ավան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SSD M.2. 1 տբ 2280 PCI-e 4.0 x4 NVMe, Կարդալու արագություն՝ առնվազն 7000 MB/s, Գրելու արագություն՝ առնվազն 5000MB/s, 320TBW, Հիշողության տեսակ՝ 3D NAND Flash հիշողության բաղադրիչ:
Պրոցեսոր. Առնվազն 14-րդ սերունդ կամ համարժեք, առնվազն 20 միջուկ (առնվազն 8 բարձր արտադրողականության, առնվազն 12 արդյունավետ), առնվազն 24 հոսք, LGA 1700 Intel Raptor Lake 7 նմ տեխնոլոգիա, առնվազն 2 ալիք հիշողություն, առավելագույն հիշողություն՝ 192 ԳԲ։
Հովացուցիչ. Բարձր արտադրողականության ջրային կամ համարժեք հովացուցիչ Intel-ի և AMD-ի համար: Համատեղելի սոկետներ՝ Intel: LGA2066/2011-v3/2011/1700/1200/1151/1150/1155 և AMD: sTRX4/sTR4/AM5/AM4: Ուժգնություն՝ 130-250Վտ, Պոմպի աղմուկ՝ 19դԲԱ:
Մայրական սալիկ. Intel® Socket LGA1700 Intel® Core™ առնվազն 14-րդ սերնդի, 16-աստիճան էլեկտրաէներգիայի լուծում, 4×M.2 բնիկներ, PCI Express 5.0, Չիպսեթ՝ Intel Z790:
Օպերատիվ հիշողություն. (RAM) առնվազն 2×16գբ Kingston DDR5 5600ՄՀց, DR5 UDIMM 288pin, FURY Beast օրիգինալ առնվազն 64ԳԲ (2×16ԳԲ) հավաքածու, առնվազն 5600MT/s, CL36-36-36 ժամաչափում, 1.25Վ, Սև գույն, Intel® XMP 3.0, AMD EXPO հավաստագրված, RGB լուսավորություն:
Տեսաքարտ. (VGA) Հիմնական հաճախականություն՝ առնվազն 2565ՄՀց (Boost Clock՝ առնվազն 2595ՄՀց), 128-bit, 21Gbps GDDR6X հիշողություն, 4352 CUDA միջուկ, Մուտքերը HDMI 2.0b, 3 հատ  DP 1.4, PCI-e 4.0:
Կոմպյուտերային պատյան. Մեծ չափսի, Աջակցվող մայր սալիկներ՝ ATX / E-ATX, Մուտքեր/Ելքեր՝ 1×USB 3.2 , 2×USB 3.0: 
Էլեկտրամատակարարում․ (PSU) առնվազն 850wt Ամբողջությամբ մոդուլային, առնվազն 120 մմ հովացուցիչ, առնվազն 20+4 pin միակցիչ, առնվազն 1×16 pin 12VHPWR (12V 2×6) միակցիչ GPU-ի համար, առնվազն 2×8 pin (1×8, 1×4+4) CPU-ի համար, առնվազն 3×8 pin (6+2) PCI-e (VGA և այլ սարքեր) միակցիչներ, առնվազն 10×SATA, 2×PATA, Ակտիվ PFC։
Մոնիտոր․ Լայն էկրան՝ առնվազն 23.8", Բանաձև՝ առնվազն 1920×1080@60Հց, Հակադրություն՝ առնվազն 1000:1, Դիտման անկյուններ՝ առնվազն 178°/178°, Գույների թիվ՝ առնվազն 1.07 մլրդ., Մուտքեր/Ելքեր՝ HDMI, VGA։ 
Անլար մկնիկ և անլար ստեղնաշար: Երաշխիքային ժամկետը`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SSD M.2, առնվազն 500 գբ 2280 PCI-e 4.0 x4 NVMe, Կարդալու արագություն՝ առնվազն 7000MB/s, Գրելու արագություն՝ առնվազն 5000MB/s, 320TBW, Հիշողության տեսակ՝ 3D NAND Flash հիշողության բաղադրիչ։
Պրոցեսոր․ Առնվազն 14 սերունդ կամ համարժեք, առնվազն 14 միջուկ (առնվազն 6 բարձր արտադրողականության, առնվազն 8 արդյունավետ), առնվազն 20 հոսք, LGA 1700 Intel Raptor Lake 7 նմ տեխնոլոգիա, առնվազն 2 ալիք հիշողություն, առավելագույն հիշողություն՝ առնվազն 192ԳԲ, հիշողության, վիդեո պրոցեսոր Intel UHD Graphics 770։
Հովացուցիչ․ Բարձր արտադրողականության ջրային կամ համարժեք հովացուցիչ Intel-ի և AMD-ի համար: Համատեղելի սոկետներ՝ Intel: LGA2066/2011-v3/2011/1700/1200/1151/1150/1155 և AMD: sTRX4/sTR4/AM5/AM4: Ուժգնություն՝ առնվազն 130-250Վտ, Պոմպի աղմուկ՝ առնվազն 19դԲԱ։
Մայրական սալիկ․ Intel® Socket LGA1700 Intel® Core™ առնվազն 14-րդ սերնդի, առնվազն 16-աստիճան էլեկտրաէներգիայի լուծում, 4×M.2 բնիկներ, PCI Express 5.0, Չիպսեթ՝ Intel Z790։
Օպերատիվ հիշողություն․ (RAM) առնվազն 2×8գբ Kingston DDR5 5600ՄՀց, DR5 UDIMM 288pin, FURY Beast օրիգինալ առնվազն 64ԳԲ (2×8ԳԲ) հավաքածու, առնվազն 5600MT/s, CL36-36-36 ժամաչափում, 1.25Վ, Սև գույն, Intel® XMP 3.0, AMD EXPO հավաստագրված, RGB լուսավորություն։
Կոմպյուտերային պատյան․ Մեծ չափսի, Աջակցվող մայր սալիկներ՝ ATX / E-ATX, Մուտքեր/Ելքեր՝ 1×USB 3.2, 2×USB 3.0։
Էլեկտրամատակարարում․ առնվազն (PSU) 850wt, Ամբողջությամբ մոդուլային, առնվազն 120մմ հովացուցիչ, առնվազն 20+4 pin միակցիչ, առնվազն 1×16 pin 12VHPWR (12V 2×6) միակցիչ GPU-ի համար, առնվազն 2×8 pin (1×8, 1×4+4) CPU-ի համար, առնվազն 3×8 pin (6+2) PCI-e (VGA և այլ սարքեր) միակցիչներ, առնվազն 10×SATA, 2×PATA, Ակտիվ PFC։
Մոնիտոր․ Լայն էկրան՝ առնվազն 23.8", Բանաձև՝ առնվազն 1920×1080@60Հց, Հակադրություն՝ առնվազն 1000:1, Դիտման անկյուններ՝ առնվազն 178°/178°, Գույների թիվ՝ առնվազն 1.07 մլրդ., Մուտքեր/Ելքեր՝ HDMI, VGA։
Անլար մկնիկ և անլար ստեղնաշար:
Երաշխիքային ժամկետը`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ֆորմատի երեքը մեկում տպիչ, սքաներ, պատճենահանող սարք․ առնվազն 1200x1200 dpi print, առնվազն 600x600 dpi scan, առնվազն 36 ppm, երկկողմանի պրինտ, 1 side ADF առնվազն 50 էջ, երկկողմանի պրինտի հնարավորությամբ, սքան, ամսական ցիկլը` մինչև 80000 էջ պրոցեսորը՝ DualCore առնվազն 1200MHz, Օպերատիվ հիշողությունը՝ առնվազն 1Gb, առնվազն 4Gb eMMC, առնվազն 12.7cm Color LED touch screen, 10/100/1000 LAN արագությամբ, Wi-Fi, USB2.0, USB-ից տպելու հնարավորությամբ, գույնը՝ սպիտակ, քաշը 15-17 կգ։ Երաշխիքային ժամկետը` առնվազն 1 տարի: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Ավան վարչական շրջան, Խուդյակովի փողոց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հունիսի 30-ը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Ավան վարչական շրջան, Խուդյակովի փողոց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հունիսի 30-ը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Ավան վարչական շրջան, Խուդյակովի փողոց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հունիսի 30-ը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