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ԵՔ-ԷԱՃԱՊՁԲ-26/182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скамейки и урны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ԵՔ-ԷԱՃԱՊՁԲ-26/182</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скамейки и урны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скамейки и урны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ԵՔ-ԷԱՃԱՊՁԲ-26/182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скамейки и урны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"ԵՔ-ԷԱՃԱՊՁԲ-26/182"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ԵՔ-ԷԱՃԱՊՁԲ-26/182*.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"ԵՔ-ԷԱՃԱՊՁԲ-26/182"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ԵՔ-ԷԱՃԱՊՁԲ-26/182*.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ԵՔ-ԷԱՃԱՊՁԲ-26/182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в порядке, установленном законодательством Республики Армения, аппаратом главы административного района Давташен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Скамейка с металлическим каркасом и деревянным сиденьем должна быть изготовлена из трубы квадратного сечения (40×40×3 мм) с приваркой по 20 сторонам скамейки (зашлифовать сварные швы шлифовальным камнем). Высота металлических боковин должна быть не менее 630 мм. В нижней части ножек металлических боковин должны быть приварены 4 металлические пластины толщиной не менее 3 мм, размером не менее 70×70 мм, с 4 отверстиями на каждой, для крепления к платформе (полу). Непосредственно под сиденьем скамейки, под 7 деревянными частями, спереди и сзади, к 2 металлическим боковинам должны быть приварены 2 куска размером не менее 40×40 мм. Из трубы квадратного сечения размерами толщина металла составляет не менее 2 мм, а верхняя часть соединяется с трубой квадратного сечения 40×40×4 мм. Две металлические боковые части для крепления балок сиденья должны быть приварены стальным листом не менее 40×4 мм длиной не менее 460 мм, а для крепления балок костылей — стальным листом не менее 40×4 мм длиной не менее 300 мм. В середине сидений, под деревянными частями сиденья и под деревянными частями костылей, должен быть размещен металлический лист толщиной не менее 40×4 мм, а деревянные части, балка сиденья, закрепленная кронштейном и дюбелем (4 шт.), и сиденье (6 шт.) должны быть закреплены кронштейном и дюбелем к двум металлическим боковым частям размером не менее 1900×60×40 мм. Размеры деталей сиденья из полированной древесины высушенного бука с закругленными краями. Металлические детали должны быть покрыты порошковой краской (цвет выбирается по заказу заказчика). Деревянные детали должны быть покрыты лаком, затемняющим цвет бука. На верхней деревянной части спинки должна быть нанесена лазерная гравировка «DAVTASHEN». Установка скамеек должна производиться по адресам, указанным заказчиком. Металлический каркас скамейки (изгибается) должен быть изготовлен по фотографии, предоставленной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Металлическое мусорное ведро должно быть изготовлено размерами 680×450 мм, металлический каркас с металлическим ведром должен быть изготовлен из квадратного сечением 15×15 мм металлического прутка диаметром 450 мм. То же самое относится и к нижней части / для сварки /:
На равных расстояниях между двумя металлическими кольцами снаружи следует приварить 20 стальных полос размером 680×40×3,5 мм, при этом верхние концы должны быть загнуты наружу на высоте 550 мм.
16 стальных полос размером 450×40×3,5 мм должны быть приварены перпендикулярно металлическому кольцу нижней части мусорного ведра, каждая с 2 отверстиями для крепления к платформе / полу /.
Нижняя часть мусорного ведра должна быть прикреплена винтами к листу металла толщиной 1 мм и диаметром 450 мм.
Крышка мусорного бака должна быть изготовлена из металлического листа толщиной 1 мм диаметром 450 мм с отверстием диаметром 250 мм посередине.
Ведро мусорного бака должно быть изготовлено из оцинкованного листа толщиной 0,5 мм высотой 470 мм и диаметром 300 мм.
Металлические детали должны быть окрашены порошковой краской серого цвета (кроме ведра).
Установка мусорных баков должна быть окончательно согласована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Давташен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порядке, установленном законом, до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Давташен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порядке, установленном законом, до 31.08.2026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