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ԵՔ-ԷԱՃԾՁԲ-26/88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Հայկ Աղաբալյան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011-514-316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hayk.aghabalyan@yerevan.am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ԵՔ-ԷԱՃԾՁԲ-26/88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ԵՔ-ԷԱՃԾՁԲ-26/88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hayk.aghabalyan@yerevan.am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4</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Ճանաչողական էքսկուրսիա դեպի պատմամշակութային վայրեր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Սուրբ Աստվածածնի վերափոխման տոն (Խաղողօրհնեք)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Գիտելիքի, գրի և դպրության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օր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368.21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5.1541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427.9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2026.06.02.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ԵՔ-ԷԱՃԾՁԲ-26/88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ԵՔ-ԷԱՃԾՁԲ-26/88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ԵՔ-ԷԱՃԾՁԲ-26/88</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«ԵՔ-ԷԱՃԾՁԲ-26/88»*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ԵՔ-ԷԱՃԾՁԲ-26/88*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«ԵՔ-ԷԱՃԾՁԲ-26/88»*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ԵՔ-ԷԱՃԾՁԲ-26/88*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Ավան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Ճանաչողական էքսկուրսիա դեպի պատմամշակութային 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Ճանաչողական էքսկուրսիա դեպի պատմամշակութային վայրեր: Ավան վարչական շրջանի ՀՈԱԿ-ների բարձր առաջադիմություն ունեցող թվով 90 աշակերտի համար օգոստոս ամսին կազմակերպել էքսկուրսիա դեպի Ապարանի Տառերի պուրակ, Դսեղ և Հ․Թումանյանի տուն թանգարան: Առաջին հյուրասիրության ժամանակ յուրաքանչյուրին պետք է մատուցվի նախաճաշի համար նախատեսված սնունդ՝ առնվազն 2 տեսակ խավարտ, նրբերշիկ, ձու, պանրի տեսականի, մսային տեսականի, ջեմ, կարագ, հաց, լավաշ, թեյ, սուրճ, թխվածք, միրգ։ Ճաշը կազմակերպել հետևյալ ճաշացանկով՝ խորովածի տեսականի՝ յուրանքանչյուրին առնվազն 400 գր․(միս՝ 3 տեսակ և բանջարեղեն), 2-րդ տաք ուտեստ (համաձայնացնել պատվիրատուի հետ), առնվազն 3 տեսակ աղցան, պանրի տեսականի, մսի տեսականի, կանաչի, 2 տեսակ ձիթապտուղ, կիտրոն, լոլիկ, վարունգ, պղպեղ գազավորված սառը ըմպելիք, բնական հյութ, հաց, լավաշ։ Երրորդ հյուրասիրությունը՝ տաք կարկանդակներ կամ պիցցա, աղցան, գազավորված սառը ըմպելիք, բնական հյութ, թխվածք և միրգ: Էքսկուրսիայի ողջ ընթացքում մասնակիցներին տրամադրել ջուր՝ առնվազն 2 շիշ, տրամադրել զբոսաշրջության համար նախատեսված առնվազն 50 տեղանոց 2 ավտոբուս՝ առնվազն 2018 թվականի կամ ավելի բարձր տարեթվի արտադրության։ Կատարողը տրամադրում է Հ․Թումանյանի տուն թանգարանի մուտքի տոմսերը։ Էքսկուրսիայի սկիզբը և ավարտը Ավան վարչական շրջանի շենքի մոտից: Էքսկուրսիայի ողջ ընթացքում կատարողը ապահովում է՝ 2 զբոսավարի, 2 բժշկի, 4 ուղեկցողի մասնակցությունը: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Սուրբ Աստվածածնի վերափոխման տոն (Խաղողօրհնեք)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«Սուրբ Աստվածածնի վերափոխման տոն /Խաղողօրհնեք/»: Խաղողօրհնեքը և բերքի տոնը նշելու համար ընդհանուր 500 անձի հաշվով Սուրբ Աստվածածին եկեղեցու բակում կազմակերպել բացօթյա հյուրասիրություն. 10 հատ գինի՝ կարմիր, կիսաչոր, 40 հատ կլոր գաթա՝ առնվազն 10 սմ, զարդարված, տուփի մեջ դրված, ինչպես նաև ֆուրշետի համար նախատեսված տարբեր տեսակի խմորեղեն՝ առանց կրեմի, գեղեցիկ զարդարված զամբյուղով՝ 20 կգ, միրգ՝ 300 կգ խաղող, տանձ՝ 10 կգ, խնձոր՝ 10 կգ, դեղձ՝ 10 կգ, սալոր՝ 10 կգ, մեկ անգամյա օգտագործման սպասքի 100 հատանոց կոմպլեկտ: Տոնական սեղանները պետք է լինեն առնվազն 15 մետր, 1 մետր լայնությամբ՝ իր սփռոցներով, ծառայություն մատուցողի կողմից: Սեղանները պետք է զարդարված լինեն տոնին համահունչ և հայկական մոտիվներով։ Համերգային միջոցառման կազմակերպում՝ առնվազն 8 հոգուց բաղկացած ազգային երգ ու պարի խմբերի և հաղորդավարի մասնակցությամբ՝ տոնին համահունչ ծրագրով՝ 40 րոպե տևողությամբ։ Ձայնային տեխնիկա՝ առնվազն 8 ԿՎՏ: Պատվիրատուի հետ համաձայնեցնել միջոցառման մանրամասները: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Գիտելիքի, գրի և դպրության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Գիտելիքի, գրի և դպրության օր։ Ավան վարչական շրջանի դպրոցներում և մանկապարտեզներում միջոցառումների կազմակերպում՝ գիտելիքի օրվա կապակցությամբ, որի շրջանակներում մանկավարժներին և աշակերտներին ողջունելու նպատակով յուրաքանչյուր դպրոցի համար շնորհավորական 7 ուղերձի տպագրություն՝ կաշվե թղթապանակներով։ 28 հատ ամերիկյան տուա բույսի տրամադրում ծաղկամանով և հողով՝ նախատսված նաև մանկապարտեզների համար, բույսի բոյը առանց ծաղկամանի՝ առնվազն 170-180 սմ: Վարչական շրջանի ղեկավարի մոտ կազմակերպել ընդունելություն հիմնական դպրոցի 9-րդ դասարանի, ավագ և միջնակարգ դպրոցների թվով 30 բարձր առաջադիմություն ունեցող աշակերտների համար։ Թանգարանի մուտքի երկուական տոմսի տրամադրում՝ ազգային պատկերասրահ, Սերգեյ Փարաջանովի անվան տուն-թանգարան։ Մանրամասները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օր։ Ավան վարչական շրջանի 7 մանկապարտեզների, 5 ՀՈԱԿ-ների և 7 դպրոցների կոլեկտիվների համար ուսուցչի օրվա կապակցությամբ հյուրասիրության կազմակերպում՝ թեմատիկ տոնական տորթերով՝ 784 անձի հաշվով և 45 հատ շամպայն։ Տորթի արտաքին տեսքը և չափսերը համապատասխանեցնել նշված ՀՈԱԿ-ների և ՊՈԱԿ-ների աշխատակազմի քանակի հետ, ինչպես նաև համաձայնեցնել պատվիրատուի հետ: Տորթը պետք է լինի բնական հումքով, կրեմը՝ կարագով, միջուկը հատապտուղներով: Տորթի և շամպայնի առաքումը նշված հաստատություններ կազմակերպել միևնույն օրը՝ ծառայությունը մատուցողի կողմից։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31.08.2026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16.08.2026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01.09.2026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05.10.2026 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Ճանաչողական էքսկուրսիա դեպի պատմամշակութային 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Սուրբ Աստվածածնի վերափոխման տոն (Խաղողօրհնեք)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Գիտելիքի, գրի և դպրության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