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սարքավորումների և էլեկտրատեխնիկայի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սարքավորումների և էլեկտրատեխնիկայի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սարքավորումների և էլեկտրատեխնիկայի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սարքավորումների և էլեկտրատեխնիկայի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մոնոբլոկ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անլար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Դավթաշեն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մոնոբլոկ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Օպերացիոն համակարգ՝ Windows 10 կամ Windows 11 :
Էկրանի չափ: 27": Պրոցեսսոր առնվազն Intel Core  I 5  13-րդ սերնդի: Օպերատիվ Հիշողություն: առնվազն 16GB DDR4:  Տվյալների պահպանման համակարգ առնվազն 500 ԳԲ NVMe SSD: Տեսաքարտ: ներկառուցված UHD գրաֆիկական քարտ: Աուդիո ներկառուցված:  Ներկառուցված տեսախցիկ՝ առնվազն 5ՄՊ, ներկառուցված բարձրախոս, combo jack ականջակալների և խոսափողի համար:
Ներկառուցված  Wi-Fi6+BT
Ներկառուցված ցանցային բնիկ - RJ-45, 100/1000 MBit/s
Ներկառուցված բնիկներ: առնվազն 4 հատ-USB, HDMI ելք
Համակարգիչը պետք է համալրված լինի նույն ապրանքանիշի մկնիկով և ստեղնաշարով:
Սնուցումը-220վ, Սնուցման լարը-եվրոպական վարդակով: 
Ապրանքները պետք է լինեն, նոր, չօգտագործված, գործարանային փաթեթավորմամբ: Ապրանքների տեղափոխումը և բեռնաթափումը իրականացնում է մատակարարը՝ իր հաշվին և իր միջոցներով, մատակարարումը մինչև Պատվիրատուի պահեստային տնտեսություն: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Պրոցեսորի հիմնական հաճախականությունը առմվազն 2,5Gh,տուրբո հաճախականությունը 4․4 Gh, քեշ հիշողությունը  առնվազն 18 MB,  Համապատասխան պրոցեսորի PWM հովացուցիչ:
Մայրական սալիկը՝ առնվազն 1 հատ PCle 4.0,առնվազն 1հատ M.2 PCle 3.0 x 4,4 հատ SATA: Մայրական սալիկի ետևի մասում  հետևայլ պորտերի առկայություն՝ 1 հատ Gigabit ցանցային port, 1 հատ HDMI 2.1, 1  հատ DP 1.2, D-SUB, 1հատ,DVI-D1 հատ, 2x PS/2 պորտ, 4 հատ  USB 2.0,  2 հատ   USB 3.0: Օպերատիվ հիշողությունը DDR4, առնվազն 16  GB,3200Mhz, առանձին վիդեոկարտա /4-6 GB  հիշողությամբ, GDDR6  : Կրիչ՝ պինդ մարմնային կուտակիչ SSD NVMe m.2, առնվազն 500GB, PCle Gen 3.0x4, MLC, գրելու և կարդալու արագությունը առնվազն 1300/2900 Мbps.MTBF առնվազն 1.5 միլիոն: Սնուցման բլոկը՝ առնվազն 600W, սերտիֆիկատ 80 Plus, ծառայության ժամկետը առնվազն  առնվազն 100000 ժամ, առնվազն 120mm անաղմուկ հովացուցիչ,պաշտպանություն լարման (բարձր և ցածր) փոոխությունից, կարճ միացումից, գերբեռնվածությունից (OVP, UVP, SCP, OPP): Ելքերը պրոցեսորին տրվող ելք՝ CPU 8pin, PCle 8 pin (6+2pin), առնվազն 4 հատ SATA , 3 հատ Molex: Համակարգչի իրանի գույնը՝ սև, M-ATX, դիմացի հատվածում առնվազն 1 հատ   USB 2.0 և 1 հատ USB 3.0 պորտեր, դիմային հատվածը՝ ցանց, լավագույն  օդափոխություն ապահովելու համար: Իրանի ներսում   3.5,  2.5 դյույմ սարքեր տեղադրելու հնարավորությամբ: Սնուցման բլոկը  իրանի ներքեվում ամրացնելու հնարավորությամբ: Ապրանքները պետք է լինեն, նոր, չօգտագործված, գործարանային փաթեթավորմամբ: Ապրանքների տեղափոխումը և բեռնաթափումը իրականացնում է մատակարարը՝ իր հաշվին և իր միջոցներով, մատակարարումը մինչև Պատվիրատուի պահեստային տնտեսություն: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Մոնիտորի անկյունագիծը առնվազն 27 դյույմ 1920x1080 Full HD,IPS 4-8, գերբարակ շրջանակ(ultra Silm Bazel)  պայծառությունը առնվազն 250 nits, արձագանքման ժամանակը առավելագույնը 5ms, մուտքերը HDMI, DP, VGA,  ներկառուցված բարձրախոս, աուդիո՝ մուտք, աուդիո՝ ելք: Գամմա1.8 - 2.6,  կետայնությունը առնվազն 1920x1080, էկրանը  LCD կամ LED1000:1, 16,7 միլիոն գույներով, կապույտ գույնի ցածրության (low Blue  Light): Էկրանի թարթման բացակայության,(Flicker-free), Էկրանը պետք է ունենա պաշտպանիչ շերտ։Գունային գամմայի կարգավորման (Collor Weakness) ֆունկցիաների առկայությամբ:Երաշխիքի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Երաշխիքային ժամկետը` առնվազն 1 տարի:      Ապրանքների տեղափոխումը և բեռնաթափումը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1/պտուտակով/ USB ինտերֆեյսով, 100 dpi, մոխրագույն, չափերը 113x38x62 մմ, լարի երկարությունը ոչ պակաս 1.8 մ, հաստությունը ոչ պակաս 2.7 մմ, քաշը առնվազն 120գ.:  Երաշխիքային ժամկետը` առնվազն 1 տարի:      Ապրանքների մատակարարումը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Մոնոխրոմ լազերային, ֆունկցիոնալությունը՝ print, copy, scan, ինտերֆեյս՝ UPS 2.0 , ամսեկան էջերի տպման քանակը՝ առնվազն 8000, թղթի առավելագույն չափը՝ A4, B5, A5, պատճենելու թույլտվությունը՝ 600*600 dpi, տպելու թույլտվությունը՝ 1200*600 dpi, սկանավորման թույլտվությունը՝ 600*1200 dpi,  պատճենման/տպման/ արագությունը՝ up to 18 ppm, քարթրիջը՝ նախատեսված 725 տեսակի պրինտերների օգտագործման համար:
Երաշխիքային ժամկետը` առնվազն 1 տարի:      Ապրանքների տեղափոխումը և բեռնաթափումը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կոշտ սկավառակ USB ինֆորմացիայի պահպանման համար    1 TB հիշողությամբ:      Ապրանքների տեղափոխումը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ֆունկցիոնալությունը՝ print, copy, scan,     ցանկալի է նաև fax ,չափսը՝ A4, տպման արագությունը՝28/ppm/երկկողմանի տպագրություն,  print-ի տեսակը` լազերային, print-ի  լուծացափը/dpi/1200×1200,սկանավորման  լուծացափը/dpi/ 600×600, scan-ի    արագությունը 20/ppm/,  print  գույնը մոնոխրոն, քաշը 13կգ, չափերը`    37.5×39×40.5
ցանցային՝ այո, wifi` այո, միակցման տեսակ՝ USB,
Երաշխիքային ժամկետը` առնվազն 1 տարի:      Ապրանքների տեղափոխումը և բեռնաթափումը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անլար ։ 
Հեռախոսը պետք է ունենա Caller ID ֆունկցիա, Մուտքային համարի ճանաչում, ընդունված զանգերի պահպանում  50 հեռախոսահամար,
Հեռավորություն (շինության ներսում)՝ մինչև 50մ, Հեռավորություն (բաց տարածությունում)՝ մինչև 300 մ, Բարձրախոս խոսափողի վրա: Երաշխիքային ժամկետը՝ առնվազն 6 ամիս:      Ապրանքների տեղափոխումը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հեռախոսներ –
Չափը (Wxhxh)՝ 209*184.5*76.2 մմ, էլեկտրասնուցումը (Input/Output)` 100-240V, 50-60Hz/5V, 0.6A, բարձրախոսի առկայությամբ: Երաշխիքային ժամկետը՝ առնվազն 6 ամիս:       Ապրանքների մատակարարում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Անխափան սնուցման սարք ՝850 Վատտ, ընդհանուր կոմպլեկտի երաշխիքային ժամկետը 12 ամիս։      Ապրանքների տեղափոխումը և բեռնաթափումը իրականացնում է մատակարարը՝ իր հաշվին և իր միջոցներով, մատակարարումը մինչև Պատվիրատուի պահեստային տնտեսություն  պատվիրատուի նշված հասցեով: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հզորությամբ,  Տեսակը` պատից կախովի սպլիտ համակարգ: Կառավարումը՝ հեռակառավարման վահանակ,հանձնարարված ջերմաստիճանի ճշգրիտ ապահովում, ածխային ֆիլտր՝ օդի ֆիլտրացման համար, աշխատանքային մակերեսը՝ 35-40 քմ, աշխատանքային ջերմաստիճանը +43C° աստիճանից -7C°, ներքին ընդհանուր՝ ներքին բլոկի ձայնի մակարդակը 39 դցբ,բայց ոչ ավել: Հովացման գազի տեսակը՝ R 410A, միաֆազ, հովհարի արագության կարգավորում, օդի  ուղղությունը փոխելու հնարավորություն, սառույցի հալման ռեժիմ: Աշխատանքային ռեժիմը՝ հիմնական ռեժիմը հովացում/տաքացում, հովհարի լրացուցիչ ռեժիմ, ավտոմատ գոլորշիացման ռեժիմ, չորացման ռեժիմ,: Հզորությունը հովացման ռեժիմում՝ նվազագույնը 1060 Վտ: Հզորությունը տաքացման ռեժիմում՝ նվազագույնը 1025 Վտ: Փոփոխական հոսանքի սնուցումը՝ 220-240Վ, 50-60Հց: էլեկտրական հոսանքին (համաշխարհային չափանիշներին համապատասխան C,F խրոցներով) միացվող համապահասխան լար:
Երաշխիքային ժամկետը` առնվազն 2 (երկու) տարի: Ապրանքների տեղափոխումը և բեռնաթափումը իրականացնում է մատակարարը՝ իր հաշվին և իր միջոցներով, մատակարարումը մինչև Պատվիրատուի նշված հասցեով և իրականացնում է տեղադրում: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հզորությամբ,   Տեսակը` սպլիտ համակարգ: Աշխատանքային մակերեսը՝ 80քմ, օդի շրջանառ. - 1100 խմ/ժ, ինվերտորային, էներգախնայողության դաս՝ նվազագույնը A+, գազի տեսակ՝ R410A, ռեժիմներ՝ հովացում և ջեռուցում, թևիկների կառավարման հնարավորություն, աշխատանքային ջերմաստիճան +43°C/-15°C, հզորությունը՝ 24 000 BTU, ջեռուցման հզորություն՝ 7180 Վտ, սառեցման հզորություն՝ 7030Վտ, հոսանք՝ 220-240Վ/ 50-60 Հց, վոլտաժ՝ 220Վ, Ապրանքը պետք է լինի նոր և չօգտագործված: 
Երաշխիքային ժամկետը` առնվազն 2 (երկու) տարի:      Ապրանքների տեղափոխումը և բեռնաթափումը իրականացնում է մատակարարը՝ իր հաշվին և իր միջոցներով, մատակարարումը մինչև  Պատվիրատուի նշված հասցեով և իրականացնում է տեղադրում:
Ապրանքները պետք է լինեն նոր, չօգտագործված,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օրենքով սահմանված կարգով ուժի մեջ մտնելուց մինչև 31.07.2026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մոնոբլոկ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