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школьные рюкзаки (с канцелярскими принадлежностями)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ԵՔ-ԷԱՃԱՊՁԲ-26/270</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школьные рюкзаки (с канцелярскими принадлежностями)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школьные рюкзаки (с канцелярскими принадлежностями)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школьные рюкзаки (с канцелярскими принадлежностями)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рюкзаки (с канцелярскими принадлежностями)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руководителя административного района Аван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рюкзаки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программы «Защита прав и интересов ребенка» необходимо приобрести комплекты канцелярских принадлежностей для 100 школьников, нуждающихся в социальной поддержке, каждый комплект со следующим содержимым:
Школьный рюкзак — с не менее чем двумя отделениями, оснащёнными прочными отдельными молниями, соответствующими цвету рюкзака. Рюкзак должен быть изготовлен из высококачественного, экологически чистого, прочного, плотного водонепроницаемого материала, без запахов различных химических веществ. Спинка рюкзака должна быть жёсткой, с мягкой набивкой, широкими мягкими лямками, с нагрудными или поясными фиксирующими ремнями. Внутренняя часть рюкзака должна иметь качественную подкладку. Геометрические размеры: 20 см x 35 см x 45 см. По бокам рюкзака должны быть открытые или закрытые карманы. Также рюкзак должен иметь удобную тканевую ручку с прочной и мягкой вставкой. Цвет и рисунок рюкзака — по согласованию с заказчиком. 
Тетрадь — 4 шт., 12 листов, в клетку, офсетная бумага, высокого качества. 
Тетрадь — 4 шт., 12 листов, в линейку, офсетная бумага, высокого качества. 
Общая тетрадь — 5 шт., размер 20,5 x 17 см, в клетку, 24 листа, офсетная бумага, высокого качества. 
Общая тетрадь — 5 шт., размер 20,5 x 17 см, в линейку, 24 листа, офсетная бумага, высокого качества. 
Ручка — 5 шт., шариковая, с колпачком, синего цвета. 
Ручка — 2 шт., шариковая, красного цвета. 
Пенал — 1 шт., из искусственной кожи, с рисунком или полосками. 
Цветные карандаши — 1 упаковка, 24 цвета, деревянные, длиной 17–18 см, в картонной коробке. 
Линейка — 1 шт., прямая, пластиковая, 30 см. 
Ластик — 2 шт., предназначенные для стирания карандашных записей, белого цвета. 
Точилка — 1 шт., для заточки карандашей. 
Альбом для рисования — 1 шт., формат A4, с картонной обложкой, 18 листов. 
Цветные ручки — 1 упаковка. 
Цветная бумага — 1 шт., формат A4, 18 листов. 
Клей — 2 шт., сухой клей-карандаш, канцелярский, для бумаги, не менее 15 г. 
Ножницы — 1 шт., канцелярские детские ножницы, длиной не менее 14 см. 
Все вышеуказанные товары должны соответствовать действующим в Республике Армения национальным стандартам (HST).
Все предлагаемые товары должны быть предварительно согласованы с отделом по защите детей и социальной защиты аппарата руководителя административного района.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округ Аван, улица Худякова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21-й календарный день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Школьные рюкзаки (с канцелярскими принадлежностями)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