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 и огнетушители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ԵՔ-ԷԱՃԱՊՁԲ-26/293</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 и огнетушители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 и огнетушители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 и огнетушители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гарантийный срок, указанный в технической спецификации, исчисляемый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Шенгавит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215/55 R17 для легковых автомобилей, летняя, бескамерная, цвет: черный. На шине должна быть маркировка страны-производителя и производителя в соответствии с международными стандартами, индекс скорости не менее T (190), индекс нагрузки не менее 94 (670 кг), год выпуска шины 2025-2026. Неиспользованная. Маркировка шины, технические характеристики должны соответствовать требованиям AST 183-99. Доставка осуществляется поставщиком.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195/70 R15C для лёгких грузовиков, зимняя, бескамерная, цвет: чёрный. На шине должна быть маркировка страны-производителя и производителя в соответствии с международными стандартами, индекс скорости не менее R (170), индекс нагрузки не менее 104/102 (900/850 кг), год выпуска шины 2025-2026. Неиспользованная. Маркировка, технические характеристики шины должны соответствовать требованиям AST 183-99. Доставка осуществляется поставщиком.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215/55 R17 для легковых автомобилей, летняя, бескамерная, цвет: черный. На шине должна быть маркировка страны-производителя и производителя в соответствии с международными стандартами, индекс скорости не менее V (240), индекс нагрузки не менее 94 (670 кг), год выпуска шины 2025-2026. Неиспользованная. Маркировка шины, технические характеристики должны соответствовать требованиям AST 183-99. Доставка осуществляется поставщиком.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ОП-5, заряженный 40% порошком типа АБЦЭ, с установкой.
1. Емкость корпуса огнетушителя: не менее 6 л.
2. Вес заряженного порошка: 5,0 +/- 0,25 л.
3. Рабочее давление в корпусе огнетушителя: 1,4 +/- 0,2 МПа
4. Расстояние до огнетушащего вещества во время работы не менее 3,0 метров
5. Огнетушитель используется и хранится при температуре от -50°C до +50°C
6. Общий вес огнетушителя не более 7,3 кг
7. Высота огнетушителя не более 520 мм, диаметр корпуса не более 160 мм
8. Срок службы огнетушителя не менее 10 лет
9. Частота заправки огнетушителя 1 раз в 5 лет
10. Длительность подачи огнетушащего вещества не менее 10 секунд
11. Тушение тлеющих твердых веществ: класс А, категория 2А
12. Тушение легковоспламеняющихся жидкостей и плавящихся твердых веществ: класс В, категория 70 B
13. Тушение легковоспламеняющихся газов: класс C,
14. Тушение электрооборудования и кабелей: класс E
15. Площадь тушения: до 50 кв. м
16. Наличие подвеса для огнетушителя
17. Год изготовления: 1-й или 2-й квартал 2026 года.
Требования к установке:
Огнетушитель должен быть установлен на высоте 1,5–1,8 м, в доступном и видимом для человека месте, предварительно согласованном с ответственным отделом сотрудников главы Шенгавитского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15.09.2026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15.09.2026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15.09.2026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15.09.2026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