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2D3AB923"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506443">
        <w:rPr>
          <w:rFonts w:ascii="GHEA Grapalat" w:hAnsi="GHEA Grapalat"/>
          <w:i w:val="0"/>
          <w:lang w:val="hy-AM"/>
        </w:rPr>
        <w:t xml:space="preserve">ապրիլի </w:t>
      </w:r>
      <w:r w:rsidR="00B06DA4">
        <w:rPr>
          <w:rFonts w:ascii="GHEA Grapalat" w:hAnsi="GHEA Grapalat"/>
          <w:i w:val="0"/>
          <w:lang w:val="hy-AM"/>
        </w:rPr>
        <w:t>9</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498FE8E1"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ԵՔ-ԳՀԱՊՁԲ-26/21</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1EC6D2AF"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410E4F">
        <w:rPr>
          <w:rFonts w:ascii="GHEA Grapalat" w:hAnsi="GHEA Grapalat" w:cs="Sylfaen"/>
          <w:b/>
          <w:bCs/>
          <w:i w:val="0"/>
          <w:iCs/>
          <w:lang w:val="hy-AM"/>
        </w:rPr>
        <w:t xml:space="preserve">սննդի ծանրոցների և տնտեսական ապրանքների փաթեթների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6D836016"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2026 թվականի ապրիլի 23-ը ժամը 10:30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6A8FBCB6"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ապրիլի 23</w:t>
      </w:r>
      <w:r>
        <w:rPr>
          <w:rFonts w:ascii="GHEA Grapalat" w:hAnsi="GHEA Grapalat"/>
          <w:b/>
          <w:i w:val="0"/>
          <w:lang w:val="af-ZA"/>
        </w:rPr>
        <w:t xml:space="preserve">-ին </w:t>
      </w:r>
      <w:r w:rsidR="00123B5E">
        <w:rPr>
          <w:rFonts w:ascii="GHEA Grapalat" w:hAnsi="GHEA Grapalat"/>
          <w:b/>
          <w:i w:val="0"/>
          <w:lang w:val="af-ZA"/>
        </w:rPr>
        <w:t>ժամը 10:30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4E1F8C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315B">
        <w:rPr>
          <w:rFonts w:ascii="GHEA Grapalat" w:hAnsi="GHEA Grapalat"/>
          <w:i w:val="0"/>
          <w:lang w:val="hy-AM"/>
        </w:rPr>
        <w:t>Լ. Աղաջանյանին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1FA5A604"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D5315B">
        <w:rPr>
          <w:rFonts w:ascii="GHEA Grapalat" w:hAnsi="GHEA Grapalat"/>
          <w:i w:val="0"/>
          <w:lang w:val="hy-AM"/>
        </w:rPr>
        <w:t>larisa.aghajanyan@yerevan.am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2A8D503B"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ԵՔ-ԳՀԱՊՁԲ-26/21</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325E7106"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506443" w:rsidRPr="00506443">
        <w:rPr>
          <w:rFonts w:ascii="GHEA Grapalat" w:hAnsi="GHEA Grapalat" w:cs="Sylfaen"/>
          <w:i/>
          <w:sz w:val="20"/>
          <w:szCs w:val="20"/>
          <w:lang w:val="hy-AM"/>
        </w:rPr>
        <w:t xml:space="preserve">ապրիլի </w:t>
      </w:r>
      <w:r w:rsidR="00506443">
        <w:rPr>
          <w:rFonts w:ascii="GHEA Grapalat" w:hAnsi="GHEA Grapalat" w:cs="Sylfaen"/>
          <w:i/>
          <w:sz w:val="20"/>
          <w:szCs w:val="20"/>
          <w:lang w:val="hy-AM"/>
        </w:rPr>
        <w:t>6</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53316AD6"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410E4F">
        <w:rPr>
          <w:rFonts w:ascii="GHEA Grapalat" w:hAnsi="GHEA Grapalat" w:cs="Sylfaen"/>
          <w:lang w:val="hy-AM"/>
        </w:rPr>
        <w:t xml:space="preserve">ՍՆՆԴԻ ԾԱՆՐՈՑՆԵՐԻ ԵՎ ՏՆՏԵՍԱԿԱՆ ԱՊՐԱՆՔՆԵՐԻ ՓԱԹԵԹՆԵՐԻ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04B0F">
        <w:fldChar w:fldCharType="begin"/>
      </w:r>
      <w:r w:rsidR="00404B0F" w:rsidRPr="00404B0F">
        <w:rPr>
          <w:lang w:val="af-ZA"/>
        </w:rPr>
        <w:instrText xml:space="preserve"> HYPERLINK "http://www.procurement.am" </w:instrText>
      </w:r>
      <w:r w:rsidR="00404B0F">
        <w:fldChar w:fldCharType="separate"/>
      </w:r>
      <w:r>
        <w:rPr>
          <w:rStyle w:val="Hyperlink"/>
          <w:rFonts w:ascii="GHEA Grapalat" w:hAnsi="GHEA Grapalat" w:cs="Sylfaen"/>
          <w:i/>
          <w:sz w:val="22"/>
          <w:szCs w:val="22"/>
          <w:lang w:val="af-ZA"/>
        </w:rPr>
        <w:t>www.procurement.am</w:t>
      </w:r>
      <w:r w:rsidR="00404B0F">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2"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0B706B45"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C67F89">
        <w:rPr>
          <w:rFonts w:ascii="GHEA Grapalat" w:hAnsi="GHEA Grapalat"/>
          <w:b/>
          <w:sz w:val="20"/>
          <w:szCs w:val="20"/>
          <w:lang w:val="hy-AM"/>
        </w:rPr>
        <w:t xml:space="preserve">ՍՆՆԴԻ ԾԱՆՐՈՑՆԵՐԻ ԵՎ ՏՆՏԵՍԱԿԱՆ ԱՊՐԱՆՔՆԵՐԻ ՓԱԹԵԹՆԵՐԻ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proofErr w:type="gramStart"/>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roofErr w:type="gramEnd"/>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172E4D02"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ԵՔ-ԳՀԱՊՁԲ-26/21</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18FC13BE"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D5315B">
        <w:rPr>
          <w:rFonts w:ascii="GHEA Grapalat" w:hAnsi="GHEA Grapalat"/>
          <w:i/>
          <w:lang w:val="hy-AM"/>
        </w:rPr>
        <w:t>larisa.aghajanyan@yerevan.am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r>
        <w:rPr>
          <w:rFonts w:ascii="GHEA Grapalat" w:hAnsi="GHEA Grapalat" w:cs="Times Armenian"/>
          <w:szCs w:val="22"/>
          <w:lang w:val="af-ZA"/>
        </w:rPr>
        <w:t xml:space="preserve">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4BF7DE99" w14:textId="77777777" w:rsidR="008F51C3" w:rsidRDefault="008F51C3">
      <w:pPr>
        <w:ind w:left="360"/>
        <w:jc w:val="center"/>
        <w:rPr>
          <w:rFonts w:ascii="GHEA Grapalat" w:hAnsi="GHEA Grapalat" w:cs="Sylfaen"/>
          <w:b/>
          <w:sz w:val="20"/>
        </w:rPr>
      </w:pPr>
    </w:p>
    <w:p w14:paraId="7F2378A8" w14:textId="677F8FDA"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410E4F">
        <w:rPr>
          <w:rFonts w:ascii="GHEA Grapalat" w:hAnsi="GHEA Grapalat" w:cs="Sylfaen"/>
          <w:b/>
          <w:i w:val="0"/>
          <w:iCs/>
          <w:lang w:val="hy-AM"/>
        </w:rPr>
        <w:t xml:space="preserve">սննդի ծանրոցների և տնտեսական ապրանքների փաթեթների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hy-AM"/>
        </w:rPr>
        <w:t xml:space="preserve">է </w:t>
      </w:r>
      <w:r w:rsidR="00410E4F">
        <w:rPr>
          <w:rFonts w:ascii="GHEA Grapalat" w:hAnsi="GHEA Grapalat"/>
          <w:i w:val="0"/>
          <w:lang w:val="hy-AM"/>
        </w:rPr>
        <w:t xml:space="preserve">2 </w:t>
      </w:r>
      <w:r>
        <w:rPr>
          <w:rFonts w:ascii="GHEA Grapalat" w:hAnsi="GHEA Grapalat"/>
          <w:i w:val="0"/>
          <w:lang w:val="en-US"/>
        </w:rPr>
        <w:t>(</w:t>
      </w:r>
      <w:r w:rsidR="00410E4F">
        <w:rPr>
          <w:rFonts w:ascii="GHEA Grapalat" w:hAnsi="GHEA Grapalat"/>
          <w:i w:val="0"/>
          <w:lang w:val="hy-AM"/>
        </w:rPr>
        <w:t>երկու</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ին</w:t>
      </w:r>
      <w:r>
        <w:rPr>
          <w:rFonts w:ascii="GHEA Grapalat" w:hAnsi="GHEA Grapalat" w:cs="Sylfaen"/>
          <w:i w:val="0"/>
          <w:lang w:val="hy-AM"/>
        </w:rPr>
        <w:t>ն</w:t>
      </w:r>
      <w:r w:rsidR="00410E4F">
        <w:rPr>
          <w:rFonts w:ascii="GHEA Grapalat" w:hAnsi="GHEA Grapalat" w:cs="Sylfaen"/>
          <w:i w:val="0"/>
          <w:lang w:val="hy-AM"/>
        </w:rPr>
        <w:t>եր</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3973FF17" w:rsidR="008F51C3" w:rsidRDefault="00410E4F">
            <w:pPr>
              <w:pStyle w:val="BodyTextIndent2"/>
              <w:spacing w:line="240" w:lineRule="auto"/>
              <w:ind w:firstLine="0"/>
              <w:jc w:val="center"/>
              <w:rPr>
                <w:rFonts w:ascii="GHEA Grapalat" w:hAnsi="GHEA Grapalat"/>
                <w:lang w:val="hy-AM"/>
              </w:rPr>
            </w:pPr>
            <w:r>
              <w:rPr>
                <w:rFonts w:ascii="GHEA Grapalat" w:hAnsi="GHEA Grapalat"/>
                <w:lang w:val="hy-AM"/>
              </w:rPr>
              <w:t>2100000</w:t>
            </w:r>
          </w:p>
        </w:tc>
        <w:tc>
          <w:tcPr>
            <w:tcW w:w="6948" w:type="dxa"/>
            <w:vAlign w:val="center"/>
          </w:tcPr>
          <w:p w14:paraId="473ED70E" w14:textId="761D41B3" w:rsidR="008F51C3" w:rsidRDefault="00410E4F">
            <w:pPr>
              <w:pStyle w:val="BodyTextIndent2"/>
              <w:spacing w:line="240" w:lineRule="auto"/>
              <w:ind w:firstLine="0"/>
              <w:jc w:val="center"/>
              <w:rPr>
                <w:rFonts w:ascii="GHEA Grapalat" w:hAnsi="GHEA Grapalat" w:cs="Arial"/>
                <w:color w:val="000000"/>
                <w:szCs w:val="18"/>
                <w:lang w:val="hy-AM"/>
              </w:rPr>
            </w:pPr>
            <w:r w:rsidRPr="00410E4F">
              <w:rPr>
                <w:rFonts w:ascii="GHEA Grapalat" w:hAnsi="GHEA Grapalat" w:cs="Sylfaen"/>
                <w:lang w:val="hy-AM"/>
              </w:rPr>
              <w:t>Սննդի ծանրոցներ</w:t>
            </w:r>
          </w:p>
        </w:tc>
      </w:tr>
      <w:tr w:rsidR="00410E4F" w14:paraId="09680FF7" w14:textId="77777777">
        <w:trPr>
          <w:trHeight w:val="845"/>
        </w:trPr>
        <w:tc>
          <w:tcPr>
            <w:tcW w:w="1701" w:type="dxa"/>
            <w:vAlign w:val="center"/>
          </w:tcPr>
          <w:p w14:paraId="23E8D78E" w14:textId="78392927" w:rsidR="00410E4F" w:rsidRDefault="00410E4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36A22785" w14:textId="5B2C573F" w:rsidR="00410E4F" w:rsidRPr="00410E4F" w:rsidRDefault="00410E4F">
            <w:pPr>
              <w:pStyle w:val="BodyTextIndent2"/>
              <w:spacing w:line="240" w:lineRule="auto"/>
              <w:ind w:firstLine="0"/>
              <w:jc w:val="center"/>
              <w:rPr>
                <w:rFonts w:ascii="GHEA Grapalat" w:hAnsi="GHEA Grapalat"/>
                <w:b/>
                <w:bCs/>
                <w:sz w:val="18"/>
                <w:szCs w:val="18"/>
                <w:lang w:val="hy-AM"/>
              </w:rPr>
            </w:pPr>
            <w:r w:rsidRPr="00C67F89">
              <w:rPr>
                <w:rFonts w:ascii="GHEA Grapalat" w:hAnsi="GHEA Grapalat"/>
                <w:lang w:val="hy-AM"/>
              </w:rPr>
              <w:t>875000</w:t>
            </w:r>
          </w:p>
        </w:tc>
        <w:tc>
          <w:tcPr>
            <w:tcW w:w="6948" w:type="dxa"/>
            <w:vAlign w:val="center"/>
          </w:tcPr>
          <w:p w14:paraId="05D2F75B" w14:textId="4FEA6495" w:rsidR="00410E4F" w:rsidRDefault="00410E4F">
            <w:pPr>
              <w:pStyle w:val="BodyTextIndent2"/>
              <w:spacing w:line="240" w:lineRule="auto"/>
              <w:ind w:firstLine="0"/>
              <w:jc w:val="center"/>
              <w:rPr>
                <w:rFonts w:ascii="GHEA Grapalat" w:hAnsi="GHEA Grapalat" w:cs="Sylfaen"/>
                <w:lang w:val="hy-AM"/>
              </w:rPr>
            </w:pPr>
            <w:r w:rsidRPr="00410E4F">
              <w:rPr>
                <w:rFonts w:ascii="GHEA Grapalat" w:hAnsi="GHEA Grapalat" w:cs="Sylfaen"/>
                <w:lang w:val="hy-AM"/>
              </w:rPr>
              <w:t>Տնտեսական ապրանքներ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lastRenderedPageBreak/>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2747794C"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ապրիլի 23</w:t>
      </w:r>
      <w:r>
        <w:rPr>
          <w:rFonts w:ascii="GHEA Grapalat" w:hAnsi="GHEA Grapalat" w:cs="Sylfaen"/>
          <w:b/>
          <w:szCs w:val="24"/>
          <w:lang w:val="hy-AM"/>
        </w:rPr>
        <w:t xml:space="preserve">-ը՝ </w:t>
      </w:r>
      <w:r w:rsidR="00123B5E">
        <w:rPr>
          <w:rFonts w:ascii="GHEA Grapalat" w:hAnsi="GHEA Grapalat" w:cs="Sylfaen"/>
          <w:b/>
          <w:szCs w:val="24"/>
          <w:lang w:val="hy-AM"/>
        </w:rPr>
        <w:t>ժամը 10:30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7C0510A7"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ապրիլի 23</w:t>
      </w:r>
      <w:r>
        <w:rPr>
          <w:rFonts w:ascii="GHEA Grapalat" w:hAnsi="GHEA Grapalat" w:cs="Sylfaen"/>
          <w:b/>
          <w:bCs/>
          <w:szCs w:val="24"/>
        </w:rPr>
        <w:t xml:space="preserve">-ին </w:t>
      </w:r>
      <w:r w:rsidR="00123B5E">
        <w:rPr>
          <w:rFonts w:ascii="GHEA Grapalat" w:hAnsi="GHEA Grapalat" w:cs="Sylfaen"/>
          <w:b/>
          <w:bCs/>
          <w:szCs w:val="24"/>
        </w:rPr>
        <w:t>ժամը 10:30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3AEAB25E" w14:textId="01F3A382"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ԵՔ-ԳՀԱՊՁԲ-26/21</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6807C84B"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ԵՔ-ԳՀԱՊՁԲ-26/21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2D53BC28"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ԵՔ-ԳՀԱՊՁԲ-26/</w:t>
      </w:r>
      <w:proofErr w:type="gramStart"/>
      <w:r w:rsidR="00506443">
        <w:rPr>
          <w:rFonts w:ascii="GHEA Grapalat" w:hAnsi="GHEA Grapalat" w:cs="Sylfaen"/>
          <w:sz w:val="20"/>
          <w:szCs w:val="20"/>
          <w:lang w:val="hy-AM"/>
        </w:rPr>
        <w:t>21</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672CBD99"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ԵՔ-ԳՀԱՊՁԲ-26/21</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57B0CCDB"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ԵՔ-ԳՀԱՊՁԲ-26/21</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565367CB"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ԵՔ-ԳՀԱՊՁԲ-26/21</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42"/>
        <w:gridCol w:w="1630"/>
        <w:gridCol w:w="1473"/>
        <w:gridCol w:w="4030"/>
      </w:tblGrid>
      <w:tr w:rsidR="008F51C3" w14:paraId="18667137" w14:textId="77777777">
        <w:trPr>
          <w:trHeight w:val="279"/>
        </w:trPr>
        <w:tc>
          <w:tcPr>
            <w:tcW w:w="1366"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9194" w:type="dxa"/>
            <w:gridSpan w:val="4"/>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8F51C3" w14:paraId="29422506" w14:textId="77777777">
        <w:trPr>
          <w:trHeight w:val="544"/>
        </w:trPr>
        <w:tc>
          <w:tcPr>
            <w:tcW w:w="1366" w:type="dxa"/>
            <w:vMerge/>
            <w:vAlign w:val="center"/>
          </w:tcPr>
          <w:p w14:paraId="2D11F77D" w14:textId="77777777" w:rsidR="008F51C3" w:rsidRDefault="008F51C3">
            <w:pPr>
              <w:jc w:val="center"/>
              <w:rPr>
                <w:rFonts w:ascii="GHEA Grapalat" w:hAnsi="GHEA Grapalat"/>
                <w:b/>
                <w:bCs/>
                <w:color w:val="000000" w:themeColor="text1"/>
                <w:sz w:val="16"/>
                <w:szCs w:val="18"/>
                <w:lang w:val="es-ES"/>
              </w:rPr>
            </w:pPr>
          </w:p>
        </w:tc>
        <w:tc>
          <w:tcPr>
            <w:tcW w:w="1875" w:type="dxa"/>
            <w:vAlign w:val="center"/>
          </w:tcPr>
          <w:p w14:paraId="25504C34"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eastAsia="zh-CN"/>
              </w:rPr>
              <w:t>ֆիրմային</w:t>
            </w:r>
            <w:proofErr w:type="spellEnd"/>
            <w:r>
              <w:rPr>
                <w:rFonts w:ascii="GHEA Grapalat" w:hAnsi="GHEA Grapalat"/>
                <w:b/>
                <w:bCs/>
                <w:color w:val="000000" w:themeColor="text1"/>
                <w:sz w:val="16"/>
                <w:szCs w:val="18"/>
                <w:lang w:eastAsia="zh-CN"/>
              </w:rPr>
              <w:t xml:space="preserve"> </w:t>
            </w:r>
            <w:proofErr w:type="spellStart"/>
            <w:r>
              <w:rPr>
                <w:rFonts w:ascii="GHEA Grapalat" w:hAnsi="GHEA Grapalat"/>
                <w:b/>
                <w:bCs/>
                <w:color w:val="000000" w:themeColor="text1"/>
                <w:sz w:val="16"/>
                <w:szCs w:val="18"/>
                <w:lang w:eastAsia="zh-CN"/>
              </w:rPr>
              <w:t>անվանումը</w:t>
            </w:r>
            <w:proofErr w:type="spellEnd"/>
            <w:r>
              <w:rPr>
                <w:rFonts w:ascii="GHEA Grapalat" w:hAnsi="GHEA Grapalat"/>
                <w:b/>
                <w:color w:val="000000" w:themeColor="text1"/>
                <w:sz w:val="18"/>
                <w:szCs w:val="18"/>
                <w:lang w:val="hy-AM"/>
              </w:rPr>
              <w:t>**</w:t>
            </w:r>
          </w:p>
        </w:tc>
        <w:tc>
          <w:tcPr>
            <w:tcW w:w="1650" w:type="dxa"/>
            <w:vAlign w:val="center"/>
          </w:tcPr>
          <w:p w14:paraId="14883FE9"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85" w:type="dxa"/>
            <w:vAlign w:val="center"/>
          </w:tcPr>
          <w:p w14:paraId="4A08790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4184" w:type="dxa"/>
            <w:vAlign w:val="center"/>
          </w:tcPr>
          <w:p w14:paraId="4217E1E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8F51C3" w14:paraId="07EC2EC2" w14:textId="77777777">
        <w:trPr>
          <w:trHeight w:val="1205"/>
        </w:trPr>
        <w:tc>
          <w:tcPr>
            <w:tcW w:w="1366" w:type="dxa"/>
          </w:tcPr>
          <w:p w14:paraId="6993234E" w14:textId="77777777" w:rsidR="008F51C3" w:rsidRDefault="00D255D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875" w:type="dxa"/>
          </w:tcPr>
          <w:p w14:paraId="4CBE5628" w14:textId="77777777" w:rsidR="008F51C3" w:rsidRDefault="008F51C3">
            <w:pPr>
              <w:pStyle w:val="Heading3"/>
              <w:spacing w:line="240" w:lineRule="auto"/>
              <w:jc w:val="left"/>
              <w:rPr>
                <w:rFonts w:ascii="GHEA Grapalat" w:hAnsi="GHEA Grapalat"/>
                <w:b/>
                <w:color w:val="000000" w:themeColor="text1"/>
                <w:lang w:val="hy-AM"/>
              </w:rPr>
            </w:pPr>
          </w:p>
        </w:tc>
        <w:tc>
          <w:tcPr>
            <w:tcW w:w="1650" w:type="dxa"/>
          </w:tcPr>
          <w:p w14:paraId="3CFC08CF" w14:textId="77777777" w:rsidR="008F51C3" w:rsidRDefault="008F51C3">
            <w:pPr>
              <w:pStyle w:val="Heading3"/>
              <w:spacing w:line="240" w:lineRule="auto"/>
              <w:jc w:val="left"/>
              <w:rPr>
                <w:rFonts w:ascii="GHEA Grapalat" w:hAnsi="GHEA Grapalat"/>
                <w:b/>
                <w:color w:val="000000" w:themeColor="text1"/>
                <w:lang w:val="hy-AM"/>
              </w:rPr>
            </w:pPr>
          </w:p>
        </w:tc>
        <w:tc>
          <w:tcPr>
            <w:tcW w:w="1485" w:type="dxa"/>
          </w:tcPr>
          <w:p w14:paraId="2BEAC398" w14:textId="77777777" w:rsidR="008F51C3" w:rsidRDefault="008F51C3">
            <w:pPr>
              <w:pStyle w:val="Heading3"/>
              <w:spacing w:line="240" w:lineRule="auto"/>
              <w:jc w:val="left"/>
              <w:rPr>
                <w:rFonts w:ascii="GHEA Grapalat" w:hAnsi="GHEA Grapalat"/>
                <w:b/>
                <w:color w:val="000000" w:themeColor="text1"/>
                <w:lang w:val="hy-AM"/>
              </w:rPr>
            </w:pPr>
          </w:p>
        </w:tc>
        <w:tc>
          <w:tcPr>
            <w:tcW w:w="4184" w:type="dxa"/>
          </w:tcPr>
          <w:p w14:paraId="685E6240" w14:textId="77777777" w:rsidR="008F51C3" w:rsidRDefault="008F51C3">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1DB0CD5A"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ԵՔ-ԳՀԱՊՁԲ-26/21</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217647EF"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ԵՔ-ԳՀԱՊՁԲ-26/21</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42E93401"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ԵՔ-ԳՀԱՊՁԲ-26/</w:t>
      </w:r>
      <w:proofErr w:type="gramStart"/>
      <w:r w:rsidR="00506443">
        <w:rPr>
          <w:rFonts w:ascii="GHEA Grapalat" w:hAnsi="GHEA Grapalat" w:cs="Sylfaen"/>
          <w:sz w:val="20"/>
          <w:szCs w:val="20"/>
          <w:lang w:val="hy-AM"/>
        </w:rPr>
        <w:t>21</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proofErr w:type="gram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proofErr w:type="gram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proofErr w:type="gramEnd"/>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123B5E"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proofErr w:type="gram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70845E04" w:rsidR="00404B0F" w:rsidRDefault="00404B0F" w:rsidP="00404B0F">
            <w:pPr>
              <w:rPr>
                <w:rFonts w:ascii="GHEA Grapalat" w:hAnsi="GHEA Grapalat"/>
                <w:bCs/>
                <w:sz w:val="16"/>
                <w:szCs w:val="18"/>
                <w:lang w:val="hy-AM"/>
              </w:rPr>
            </w:pPr>
            <w:r w:rsidRPr="00410E4F">
              <w:rPr>
                <w:rFonts w:ascii="GHEA Grapalat" w:hAnsi="GHEA Grapalat" w:cs="Sylfaen"/>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r w:rsidR="00404B0F" w14:paraId="3AC6D59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3DBFDE" w14:textId="78FE16EA" w:rsidR="00404B0F" w:rsidRPr="00404B0F" w:rsidRDefault="00404B0F" w:rsidP="00404B0F">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41F66A1C" w14:textId="2117AE20" w:rsidR="00404B0F" w:rsidRDefault="00404B0F" w:rsidP="00404B0F">
            <w:pPr>
              <w:rPr>
                <w:rFonts w:ascii="GHEA Grapalat" w:hAnsi="GHEA Grapalat"/>
                <w:bCs/>
                <w:sz w:val="16"/>
                <w:szCs w:val="18"/>
                <w:lang w:val="hy-AM"/>
              </w:rPr>
            </w:pPr>
            <w:r w:rsidRPr="00410E4F">
              <w:rPr>
                <w:rFonts w:ascii="GHEA Grapalat" w:hAnsi="GHEA Grapalat" w:cs="Sylfaen"/>
                <w:lang w:val="hy-AM"/>
              </w:rPr>
              <w:t>Տնտեսական ապրանքներ</w:t>
            </w:r>
          </w:p>
        </w:tc>
        <w:tc>
          <w:tcPr>
            <w:tcW w:w="2552" w:type="dxa"/>
            <w:tcBorders>
              <w:top w:val="single" w:sz="4" w:space="0" w:color="auto"/>
              <w:left w:val="single" w:sz="4" w:space="0" w:color="auto"/>
              <w:bottom w:val="single" w:sz="4" w:space="0" w:color="auto"/>
              <w:right w:val="single" w:sz="4" w:space="0" w:color="auto"/>
            </w:tcBorders>
          </w:tcPr>
          <w:p w14:paraId="2551926F"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56B7322"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462CABC7"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proofErr w:type="gram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5C7C79DF"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ԵՔ-ԳՀԱՊՁԲ-26/21</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274BC205"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ԵՔ-ԳՀԱՊՁԲ-26/21</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762697E1"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ԵՔ-ԳՀԱՊՁԲ-26/21</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123B5E"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123B5E"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123B5E"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123B5E"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123B5E"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53324F48"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ԵՔ-ԳՀԱՊՁԲ-26/21</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5F4989BA"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ԵՔ-ԳՀԱՊՁԲ-26/21</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57AC6364"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ԵՔ-ԳՀԱՊՁԲ-26/21</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123B5E"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123B5E"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123B5E"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123B5E"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123B5E"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10618568"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ԵՔ-ԳՀԱՊՁԲ-26/21</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30BA624F"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w:t>
      </w:r>
      <w:r w:rsidR="002E65B7">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67ABE190"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0,1</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A0138C">
        <w:rPr>
          <w:rFonts w:ascii="GHEA Grapalat" w:hAnsi="GHEA Grapalat" w:cs="Sylfaen"/>
          <w:sz w:val="20"/>
          <w:lang w:val="hy-AM"/>
        </w:rPr>
        <w:t>մեկ տասնորդական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029847A5"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A0138C">
        <w:rPr>
          <w:rFonts w:ascii="GHEA Grapalat" w:hAnsi="GHEA Grapalat"/>
          <w:sz w:val="20"/>
          <w:lang w:val="hy-AM"/>
        </w:rPr>
        <w:t>10</w:t>
      </w:r>
      <w:r>
        <w:rPr>
          <w:rFonts w:ascii="GHEA Grapalat" w:hAnsi="GHEA Grapalat"/>
          <w:sz w:val="20"/>
          <w:lang w:val="hy-AM"/>
        </w:rPr>
        <w:t xml:space="preserve"> </w:t>
      </w:r>
      <w:r>
        <w:rPr>
          <w:rFonts w:ascii="GHEA Grapalat" w:hAnsi="GHEA Grapalat" w:cs="Sylfaen"/>
          <w:sz w:val="20"/>
          <w:lang w:val="hy-AM"/>
        </w:rPr>
        <w:t>(</w:t>
      </w:r>
      <w:r w:rsidR="00A0138C">
        <w:rPr>
          <w:rFonts w:ascii="GHEA Grapalat" w:hAnsi="GHEA Grapalat" w:cs="Sylfaen"/>
          <w:sz w:val="20"/>
          <w:lang w:val="hy-AM"/>
        </w:rPr>
        <w:t>տասը</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54B81D2"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A0138C">
        <w:rPr>
          <w:rFonts w:ascii="GHEA Grapalat" w:hAnsi="GHEA Grapalat"/>
          <w:sz w:val="20"/>
          <w:szCs w:val="20"/>
          <w:lang w:val="hy-AM" w:eastAsia="ru-RU"/>
        </w:rPr>
        <w:t>Էրեբունի</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4"/>
          <w:headerReference w:type="default" r:id="rId15"/>
          <w:footerReference w:type="even" r:id="rId16"/>
          <w:footerReference w:type="default" r:id="rId17"/>
          <w:headerReference w:type="first" r:id="rId18"/>
          <w:footerReference w:type="first" r:id="rId19"/>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350"/>
        <w:gridCol w:w="625"/>
        <w:gridCol w:w="1080"/>
      </w:tblGrid>
      <w:tr w:rsidR="008F51C3" w14:paraId="3D7ACADF" w14:textId="77777777">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3099761D" w:rsidR="008F51C3" w:rsidRDefault="00DC2ED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Ֆիրմային</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անվանումը,</w:t>
            </w:r>
            <w:r w:rsidR="00D255D6">
              <w:rPr>
                <w:rFonts w:ascii="GHEA Grapalat" w:hAnsi="GHEA Grapalat" w:cs="Calibri"/>
                <w:color w:val="000000"/>
                <w:sz w:val="18"/>
                <w:szCs w:val="18"/>
              </w:rPr>
              <w:t>ապրանքային</w:t>
            </w:r>
            <w:proofErr w:type="spellEnd"/>
            <w:proofErr w:type="gramEnd"/>
            <w:r w:rsidR="00D255D6">
              <w:rPr>
                <w:rFonts w:ascii="GHEA Grapalat" w:hAnsi="GHEA Grapalat" w:cs="Calibri"/>
                <w:color w:val="000000"/>
                <w:sz w:val="18"/>
                <w:szCs w:val="18"/>
              </w:rPr>
              <w:t xml:space="preserve"> </w:t>
            </w:r>
            <w:proofErr w:type="spellStart"/>
            <w:proofErr w:type="gram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w:t>
            </w:r>
            <w:proofErr w:type="gram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D255D6">
              <w:rPr>
                <w:rFonts w:ascii="GHEA Grapalat" w:hAnsi="GHEA Grapalat" w:cs="Calibri"/>
                <w:color w:val="000000"/>
                <w:sz w:val="18"/>
                <w:szCs w:val="18"/>
              </w:rPr>
              <w:t xml:space="preserve"> **</w:t>
            </w:r>
          </w:p>
        </w:tc>
        <w:tc>
          <w:tcPr>
            <w:tcW w:w="3690"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8F51C3" w14:paraId="61D8D432" w14:textId="77777777">
        <w:trPr>
          <w:trHeight w:val="288"/>
        </w:trPr>
        <w:tc>
          <w:tcPr>
            <w:tcW w:w="895" w:type="dxa"/>
            <w:vMerge/>
            <w:vAlign w:val="center"/>
          </w:tcPr>
          <w:p w14:paraId="2AC5A235" w14:textId="77777777" w:rsidR="008F51C3" w:rsidRDefault="008F51C3">
            <w:pPr>
              <w:rPr>
                <w:rFonts w:ascii="GHEA Grapalat" w:hAnsi="GHEA Grapalat" w:cs="Calibri"/>
                <w:color w:val="000000"/>
                <w:sz w:val="18"/>
                <w:szCs w:val="18"/>
              </w:rPr>
            </w:pPr>
          </w:p>
        </w:tc>
        <w:tc>
          <w:tcPr>
            <w:tcW w:w="1525" w:type="dxa"/>
            <w:vMerge/>
            <w:vAlign w:val="center"/>
          </w:tcPr>
          <w:p w14:paraId="7AEC92E2" w14:textId="77777777" w:rsidR="008F51C3" w:rsidRDefault="008F51C3">
            <w:pPr>
              <w:rPr>
                <w:rFonts w:ascii="GHEA Grapalat" w:hAnsi="GHEA Grapalat" w:cs="Calibri"/>
                <w:color w:val="000000"/>
                <w:sz w:val="18"/>
                <w:szCs w:val="18"/>
              </w:rPr>
            </w:pPr>
          </w:p>
        </w:tc>
        <w:tc>
          <w:tcPr>
            <w:tcW w:w="1445" w:type="dxa"/>
            <w:vMerge/>
            <w:vAlign w:val="center"/>
          </w:tcPr>
          <w:p w14:paraId="60CBDAD1" w14:textId="77777777" w:rsidR="008F51C3" w:rsidRDefault="008F51C3">
            <w:pPr>
              <w:rPr>
                <w:rFonts w:ascii="GHEA Grapalat" w:hAnsi="GHEA Grapalat" w:cs="Calibri"/>
                <w:color w:val="000000"/>
                <w:sz w:val="18"/>
                <w:szCs w:val="18"/>
              </w:rPr>
            </w:pPr>
          </w:p>
        </w:tc>
        <w:tc>
          <w:tcPr>
            <w:tcW w:w="1170" w:type="dxa"/>
            <w:vMerge/>
            <w:vAlign w:val="center"/>
          </w:tcPr>
          <w:p w14:paraId="0796615D" w14:textId="77777777" w:rsidR="008F51C3" w:rsidRDefault="008F51C3">
            <w:pPr>
              <w:rPr>
                <w:rFonts w:ascii="GHEA Grapalat" w:hAnsi="GHEA Grapalat" w:cs="Calibri"/>
                <w:color w:val="000000"/>
                <w:sz w:val="18"/>
                <w:szCs w:val="18"/>
              </w:rPr>
            </w:pPr>
          </w:p>
        </w:tc>
        <w:tc>
          <w:tcPr>
            <w:tcW w:w="3690" w:type="dxa"/>
            <w:vMerge/>
            <w:vAlign w:val="center"/>
          </w:tcPr>
          <w:p w14:paraId="2F21F3AB" w14:textId="77777777" w:rsidR="008F51C3" w:rsidRDefault="008F51C3">
            <w:pPr>
              <w:rPr>
                <w:rFonts w:ascii="GHEA Grapalat" w:hAnsi="GHEA Grapalat" w:cs="Calibri"/>
                <w:color w:val="000000"/>
                <w:sz w:val="18"/>
                <w:szCs w:val="18"/>
              </w:rPr>
            </w:pPr>
          </w:p>
        </w:tc>
        <w:tc>
          <w:tcPr>
            <w:tcW w:w="985" w:type="dxa"/>
            <w:vMerge/>
            <w:vAlign w:val="center"/>
          </w:tcPr>
          <w:p w14:paraId="448DBA84" w14:textId="77777777" w:rsidR="008F51C3" w:rsidRDefault="008F51C3">
            <w:pPr>
              <w:rPr>
                <w:rFonts w:ascii="GHEA Grapalat" w:hAnsi="GHEA Grapalat" w:cs="Calibri"/>
                <w:color w:val="000000"/>
                <w:sz w:val="18"/>
                <w:szCs w:val="18"/>
              </w:rPr>
            </w:pPr>
          </w:p>
        </w:tc>
        <w:tc>
          <w:tcPr>
            <w:tcW w:w="1080" w:type="dxa"/>
            <w:vMerge/>
            <w:vAlign w:val="center"/>
          </w:tcPr>
          <w:p w14:paraId="0C393A2A" w14:textId="77777777" w:rsidR="008F51C3" w:rsidRDefault="008F51C3">
            <w:pPr>
              <w:rPr>
                <w:rFonts w:ascii="GHEA Grapalat" w:hAnsi="GHEA Grapalat" w:cs="Calibri"/>
                <w:color w:val="000000"/>
                <w:sz w:val="18"/>
                <w:szCs w:val="18"/>
              </w:rPr>
            </w:pPr>
          </w:p>
        </w:tc>
        <w:tc>
          <w:tcPr>
            <w:tcW w:w="1127" w:type="dxa"/>
            <w:vMerge/>
            <w:vAlign w:val="center"/>
          </w:tcPr>
          <w:p w14:paraId="0A79196E" w14:textId="77777777" w:rsidR="008F51C3" w:rsidRDefault="008F51C3">
            <w:pPr>
              <w:rPr>
                <w:rFonts w:ascii="GHEA Grapalat" w:hAnsi="GHEA Grapalat" w:cs="Calibri"/>
                <w:color w:val="000000"/>
                <w:sz w:val="18"/>
                <w:szCs w:val="18"/>
              </w:rPr>
            </w:pPr>
          </w:p>
        </w:tc>
        <w:tc>
          <w:tcPr>
            <w:tcW w:w="858" w:type="dxa"/>
            <w:vMerge/>
            <w:vAlign w:val="center"/>
          </w:tcPr>
          <w:p w14:paraId="62D13EF7" w14:textId="77777777" w:rsidR="008F51C3" w:rsidRDefault="008F51C3">
            <w:pPr>
              <w:rPr>
                <w:rFonts w:ascii="GHEA Grapalat" w:hAnsi="GHEA Grapalat" w:cs="Calibri"/>
                <w:color w:val="000000"/>
                <w:sz w:val="18"/>
                <w:szCs w:val="18"/>
              </w:rPr>
            </w:pPr>
          </w:p>
        </w:tc>
        <w:tc>
          <w:tcPr>
            <w:tcW w:w="1350" w:type="dxa"/>
            <w:vMerge w:val="restart"/>
            <w:vAlign w:val="center"/>
          </w:tcPr>
          <w:p w14:paraId="106977C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vAlign w:val="center"/>
          </w:tcPr>
          <w:p w14:paraId="3925C6C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vAlign w:val="center"/>
          </w:tcPr>
          <w:p w14:paraId="794832FC"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8F51C3" w14:paraId="26D96C46" w14:textId="77777777">
        <w:trPr>
          <w:trHeight w:val="300"/>
        </w:trPr>
        <w:tc>
          <w:tcPr>
            <w:tcW w:w="895" w:type="dxa"/>
            <w:vMerge/>
            <w:vAlign w:val="center"/>
          </w:tcPr>
          <w:p w14:paraId="56517CAC" w14:textId="77777777" w:rsidR="008F51C3" w:rsidRDefault="008F51C3">
            <w:pPr>
              <w:rPr>
                <w:rFonts w:ascii="GHEA Grapalat" w:hAnsi="GHEA Grapalat" w:cs="Calibri"/>
                <w:color w:val="000000"/>
                <w:sz w:val="18"/>
                <w:szCs w:val="18"/>
              </w:rPr>
            </w:pPr>
          </w:p>
        </w:tc>
        <w:tc>
          <w:tcPr>
            <w:tcW w:w="1525" w:type="dxa"/>
            <w:vMerge/>
            <w:vAlign w:val="center"/>
          </w:tcPr>
          <w:p w14:paraId="0F28ABA7" w14:textId="77777777" w:rsidR="008F51C3" w:rsidRDefault="008F51C3">
            <w:pPr>
              <w:rPr>
                <w:rFonts w:ascii="GHEA Grapalat" w:hAnsi="GHEA Grapalat" w:cs="Calibri"/>
                <w:color w:val="000000"/>
                <w:sz w:val="18"/>
                <w:szCs w:val="18"/>
              </w:rPr>
            </w:pPr>
          </w:p>
        </w:tc>
        <w:tc>
          <w:tcPr>
            <w:tcW w:w="1445" w:type="dxa"/>
            <w:vMerge/>
            <w:vAlign w:val="center"/>
          </w:tcPr>
          <w:p w14:paraId="264DDEFD" w14:textId="77777777" w:rsidR="008F51C3" w:rsidRDefault="008F51C3">
            <w:pPr>
              <w:rPr>
                <w:rFonts w:ascii="GHEA Grapalat" w:hAnsi="GHEA Grapalat" w:cs="Calibri"/>
                <w:color w:val="000000"/>
                <w:sz w:val="18"/>
                <w:szCs w:val="18"/>
              </w:rPr>
            </w:pPr>
          </w:p>
        </w:tc>
        <w:tc>
          <w:tcPr>
            <w:tcW w:w="1170" w:type="dxa"/>
            <w:vMerge/>
            <w:vAlign w:val="center"/>
          </w:tcPr>
          <w:p w14:paraId="14706807" w14:textId="77777777" w:rsidR="008F51C3" w:rsidRDefault="008F51C3">
            <w:pPr>
              <w:rPr>
                <w:rFonts w:ascii="GHEA Grapalat" w:hAnsi="GHEA Grapalat" w:cs="Calibri"/>
                <w:color w:val="000000"/>
                <w:sz w:val="18"/>
                <w:szCs w:val="18"/>
              </w:rPr>
            </w:pPr>
          </w:p>
        </w:tc>
        <w:tc>
          <w:tcPr>
            <w:tcW w:w="3690" w:type="dxa"/>
            <w:vMerge/>
            <w:vAlign w:val="center"/>
          </w:tcPr>
          <w:p w14:paraId="37539F66" w14:textId="77777777" w:rsidR="008F51C3" w:rsidRDefault="008F51C3">
            <w:pPr>
              <w:rPr>
                <w:rFonts w:ascii="GHEA Grapalat" w:hAnsi="GHEA Grapalat" w:cs="Calibri"/>
                <w:color w:val="000000"/>
                <w:sz w:val="18"/>
                <w:szCs w:val="18"/>
              </w:rPr>
            </w:pPr>
          </w:p>
        </w:tc>
        <w:tc>
          <w:tcPr>
            <w:tcW w:w="985" w:type="dxa"/>
            <w:vMerge/>
            <w:vAlign w:val="center"/>
          </w:tcPr>
          <w:p w14:paraId="1E16D124" w14:textId="77777777" w:rsidR="008F51C3" w:rsidRDefault="008F51C3">
            <w:pPr>
              <w:rPr>
                <w:rFonts w:ascii="GHEA Grapalat" w:hAnsi="GHEA Grapalat" w:cs="Calibri"/>
                <w:color w:val="000000"/>
                <w:sz w:val="18"/>
                <w:szCs w:val="18"/>
              </w:rPr>
            </w:pPr>
          </w:p>
        </w:tc>
        <w:tc>
          <w:tcPr>
            <w:tcW w:w="1080" w:type="dxa"/>
            <w:vMerge/>
            <w:vAlign w:val="center"/>
          </w:tcPr>
          <w:p w14:paraId="6C6217AF" w14:textId="77777777" w:rsidR="008F51C3" w:rsidRDefault="008F51C3">
            <w:pPr>
              <w:rPr>
                <w:rFonts w:ascii="GHEA Grapalat" w:hAnsi="GHEA Grapalat" w:cs="Calibri"/>
                <w:color w:val="000000"/>
                <w:sz w:val="18"/>
                <w:szCs w:val="18"/>
              </w:rPr>
            </w:pPr>
          </w:p>
        </w:tc>
        <w:tc>
          <w:tcPr>
            <w:tcW w:w="1127" w:type="dxa"/>
            <w:vMerge/>
            <w:vAlign w:val="center"/>
          </w:tcPr>
          <w:p w14:paraId="0A338AF7" w14:textId="77777777" w:rsidR="008F51C3" w:rsidRDefault="008F51C3">
            <w:pPr>
              <w:rPr>
                <w:rFonts w:ascii="GHEA Grapalat" w:hAnsi="GHEA Grapalat" w:cs="Calibri"/>
                <w:color w:val="000000"/>
                <w:sz w:val="18"/>
                <w:szCs w:val="18"/>
              </w:rPr>
            </w:pPr>
          </w:p>
        </w:tc>
        <w:tc>
          <w:tcPr>
            <w:tcW w:w="858" w:type="dxa"/>
            <w:vMerge/>
            <w:vAlign w:val="center"/>
          </w:tcPr>
          <w:p w14:paraId="7666D8E7" w14:textId="77777777" w:rsidR="008F51C3" w:rsidRDefault="008F51C3">
            <w:pPr>
              <w:rPr>
                <w:rFonts w:ascii="GHEA Grapalat" w:hAnsi="GHEA Grapalat" w:cs="Calibri"/>
                <w:color w:val="000000"/>
                <w:sz w:val="18"/>
                <w:szCs w:val="18"/>
              </w:rPr>
            </w:pPr>
          </w:p>
        </w:tc>
        <w:tc>
          <w:tcPr>
            <w:tcW w:w="1350" w:type="dxa"/>
            <w:vMerge/>
            <w:vAlign w:val="center"/>
          </w:tcPr>
          <w:p w14:paraId="629C1871" w14:textId="77777777" w:rsidR="008F51C3" w:rsidRDefault="008F51C3">
            <w:pPr>
              <w:rPr>
                <w:rFonts w:ascii="GHEA Grapalat" w:hAnsi="GHEA Grapalat" w:cs="Calibri"/>
                <w:color w:val="000000"/>
                <w:sz w:val="18"/>
                <w:szCs w:val="18"/>
              </w:rPr>
            </w:pPr>
          </w:p>
        </w:tc>
        <w:tc>
          <w:tcPr>
            <w:tcW w:w="625" w:type="dxa"/>
            <w:vMerge/>
            <w:vAlign w:val="center"/>
          </w:tcPr>
          <w:p w14:paraId="19629114" w14:textId="77777777" w:rsidR="008F51C3" w:rsidRDefault="008F51C3">
            <w:pPr>
              <w:rPr>
                <w:rFonts w:ascii="GHEA Grapalat" w:hAnsi="GHEA Grapalat" w:cs="Calibri"/>
                <w:color w:val="000000"/>
                <w:sz w:val="18"/>
                <w:szCs w:val="18"/>
              </w:rPr>
            </w:pPr>
          </w:p>
        </w:tc>
        <w:tc>
          <w:tcPr>
            <w:tcW w:w="1080" w:type="dxa"/>
            <w:vMerge/>
            <w:vAlign w:val="center"/>
          </w:tcPr>
          <w:p w14:paraId="75646090" w14:textId="77777777" w:rsidR="008F51C3" w:rsidRDefault="008F51C3">
            <w:pPr>
              <w:rPr>
                <w:rFonts w:ascii="GHEA Grapalat" w:hAnsi="GHEA Grapalat" w:cs="Calibri"/>
                <w:color w:val="000000"/>
                <w:sz w:val="18"/>
                <w:szCs w:val="18"/>
              </w:rPr>
            </w:pPr>
          </w:p>
        </w:tc>
      </w:tr>
      <w:tr w:rsidR="008F51C3" w:rsidRPr="00123B5E" w14:paraId="172AF834" w14:textId="77777777" w:rsidTr="00404B0F">
        <w:trPr>
          <w:trHeight w:val="2804"/>
        </w:trPr>
        <w:tc>
          <w:tcPr>
            <w:tcW w:w="895" w:type="dxa"/>
          </w:tcPr>
          <w:p w14:paraId="7E1B8BEC" w14:textId="77777777" w:rsidR="008F51C3" w:rsidRDefault="00D255D6" w:rsidP="00404B0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tcPr>
          <w:p w14:paraId="01D3DC6B" w14:textId="22FE9DDD" w:rsidR="008F51C3" w:rsidRDefault="00B5355B">
            <w:pPr>
              <w:rPr>
                <w:rFonts w:ascii="GHEA Grapalat" w:hAnsi="GHEA Grapalat" w:cs="Arial"/>
                <w:color w:val="000000"/>
                <w:sz w:val="20"/>
                <w:szCs w:val="20"/>
                <w:lang w:val="hy-AM"/>
              </w:rPr>
            </w:pPr>
            <w:r w:rsidRPr="00B5355B">
              <w:rPr>
                <w:rFonts w:ascii="GHEA Grapalat" w:hAnsi="GHEA Grapalat"/>
                <w:sz w:val="18"/>
                <w:lang w:val="hy-AM"/>
              </w:rPr>
              <w:t>15897200/3</w:t>
            </w:r>
          </w:p>
        </w:tc>
        <w:tc>
          <w:tcPr>
            <w:tcW w:w="1445" w:type="dxa"/>
          </w:tcPr>
          <w:p w14:paraId="37BB95C4" w14:textId="6D492C05" w:rsidR="008F51C3" w:rsidRPr="007750F8" w:rsidRDefault="00B5355B">
            <w:pPr>
              <w:rPr>
                <w:rFonts w:ascii="GHEA Grapalat" w:hAnsi="GHEA Grapalat" w:cs="Arial"/>
                <w:bCs/>
                <w:color w:val="000000"/>
                <w:sz w:val="20"/>
                <w:szCs w:val="20"/>
                <w:lang w:val="hy-AM"/>
              </w:rPr>
            </w:pPr>
            <w:r w:rsidRPr="007750F8">
              <w:rPr>
                <w:rFonts w:ascii="GHEA Grapalat" w:hAnsi="GHEA Grapalat"/>
                <w:bCs/>
                <w:sz w:val="22"/>
                <w:szCs w:val="22"/>
                <w:lang w:val="hy-AM"/>
              </w:rPr>
              <w:t>Սննդի ծանրոցներ</w:t>
            </w:r>
          </w:p>
        </w:tc>
        <w:tc>
          <w:tcPr>
            <w:tcW w:w="1170" w:type="dxa"/>
          </w:tcPr>
          <w:p w14:paraId="326D5015" w14:textId="77777777" w:rsidR="008F51C3" w:rsidRDefault="008F51C3">
            <w:pPr>
              <w:rPr>
                <w:rFonts w:ascii="GHEA Grapalat" w:hAnsi="GHEA Grapalat" w:cs="Arial"/>
                <w:color w:val="000000"/>
                <w:sz w:val="20"/>
                <w:szCs w:val="20"/>
                <w:lang w:val="hy-AM"/>
              </w:rPr>
            </w:pPr>
          </w:p>
        </w:tc>
        <w:tc>
          <w:tcPr>
            <w:tcW w:w="3690" w:type="dxa"/>
          </w:tcPr>
          <w:p w14:paraId="21BF636E" w14:textId="4E1D5C8D"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Սոցիալապես անապահով թվով 175 ընտանիքներին տրամադրելու համար անհրաժեշտ է ձեռք բերել սննդի ծանրոցներ 175 հատ, որից՝</w:t>
            </w:r>
          </w:p>
          <w:p w14:paraId="46563D5D"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1. 88 փաթեթը պետք է մատակարարվի 1-ին փուլում, </w:t>
            </w:r>
          </w:p>
          <w:p w14:paraId="757D00C8"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2. 87 փաթեթը պետք է մատակարարվի 2-րդ փուլում</w:t>
            </w:r>
          </w:p>
          <w:p w14:paraId="5793FD5A"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յուրաքանչյուրը հետևյալ պարունակությամբ.</w:t>
            </w:r>
          </w:p>
          <w:p w14:paraId="28650EEC"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Արևածաղկի ձեթ` 2 շիշ, ռաֆինացված (զտված), պատրաստված արևածաղկի սերմերի լուծման և ճզման եղանակով, բարձր տեսակի, զտված, հոտազերծված: Փաթեթավորումը՝ շշալցված առնվազն 1 լիտր տարողությամբ շշերում: Փաթեթի վրա ընթեռնելի ձևով պետք է նշված լինի արտադրող երկիրը, արտադրման պիտանելիության ժամկետները, եթե ապրանքը արտասահմանյան արտադրության է, ապա՝ ներմուծող կազմակերպության անվանումը: Մակնշումը՝ ընթեռնելի: ՀՀ գործող </w:t>
            </w:r>
            <w:r w:rsidRPr="007750F8">
              <w:rPr>
                <w:rFonts w:ascii="GHEA Grapalat" w:hAnsi="GHEA Grapalat"/>
                <w:sz w:val="18"/>
                <w:szCs w:val="18"/>
                <w:lang w:val="hy-AM"/>
              </w:rPr>
              <w:lastRenderedPageBreak/>
              <w:t xml:space="preserve">նորմերին և ստանդարտներին համապատասխան: ԳՕՍՏ 1129-2013։ </w:t>
            </w:r>
          </w:p>
          <w:p w14:paraId="47FA2DF4"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Շաքարավազ՝ 2 կգ - Սպիտակ գույնի, սորուն, քաղցր, չոր վիճակում, առանց կողմնակի համի և հոտի (ինչպես չոր վիճակում, այնպես էլ լուծույթում), փաթեթավորումը  առնվազն 1 կգ-ոց  տուփերով, գործարանային` սննդի համար նախատեսված պոլիէթիլենային ամուր տոպրակով: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ԳՕՍՏ 21-94։      </w:t>
            </w:r>
          </w:p>
          <w:p w14:paraId="63C1C8A6"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Բրինձ՝ 2 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փաթեթավորումը  առնվազն 1 կգ-ոց  տուփերով, գործարանային` սննդի համար նախատեսված պոլիէթիլենային ամուր տոպրակով: Փաթեթի վրա ընթեռնելի ձևով պետք է նշված լինի արտադրող երկիրը, արտադրման և պիտանելիության ժամկետները, եթե </w:t>
            </w:r>
            <w:r w:rsidRPr="007750F8">
              <w:rPr>
                <w:rFonts w:ascii="GHEA Grapalat" w:hAnsi="GHEA Grapalat"/>
                <w:sz w:val="18"/>
                <w:szCs w:val="18"/>
                <w:lang w:val="hy-AM"/>
              </w:rPr>
              <w:lastRenderedPageBreak/>
              <w:t xml:space="preserve">ապրանքը արտասահմանյան արտադրության է, ապա` ներմուծող կազմակերպության անվանումը: ԳՕՍՏ 6292-93։   </w:t>
            </w:r>
          </w:p>
          <w:p w14:paraId="1C3B6E6F"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Հնդկաձավար՝ 2 կգ, բարձր տեսակի, փաթեթավորումը առնվազն 1 կգ-ոց տուփերով, գործարանային՝ սննդի համար նախատեսված պոլիէթիլային ամուր տոպրակով, խոնավությունը` 14%-ից ոչ ավելի, հատիկները` 97,5%-ից ոչ պակաս: Պիտանելիության մնացորդային ժամկետը ոչ պակաս քան 70%: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ԳՕՍՏ 5550-74։  </w:t>
            </w:r>
          </w:p>
          <w:p w14:paraId="2F0861E8"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Հաճարաձավար՝ 2 կգ, ստացված հաճարի հատիկներից, հատիկներով խոնավությունը 15 %-ից ոչ ավելի, փաթեթավորումը առնվազն 1 կգ-ոց տուփերով, գործարանային՝ սննդի համար նախատեսված պոլիէթիլային ամուր տոպրակով: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p w14:paraId="6FA0C2FE"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Ալյուր՝ 2 կգ, բարձր տեսակի ցորենի ալյուրին բնորոշ, առանց կողմնակի համի և հոտի: Առանց թթվության և դառնության, առանց փտահոտի ու բորբոսի: Խոնավության զանգվածային մասը՝ ոչ ավելի 15%-ից, </w:t>
            </w:r>
            <w:r w:rsidRPr="007750F8">
              <w:rPr>
                <w:rFonts w:ascii="GHEA Grapalat" w:hAnsi="GHEA Grapalat"/>
                <w:sz w:val="18"/>
                <w:szCs w:val="18"/>
                <w:lang w:val="hy-AM"/>
              </w:rPr>
              <w:lastRenderedPageBreak/>
              <w:t xml:space="preserve">մետաղամագնիսական խառնուրդները՝ ոչ ավելի 3,0%-ից, մոխրի զանգվածային մասը՝ չոր նյութի 0,55%, հում սոսնձանյութի քանակությունը՝ առնվազն 28,0%: Փաթեթավորումը առնվազն 1 կգ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ՀՍՏ 280-2007, համապատասխան: Անվտանգությունը և մակնշումը N 2-III-4.9-01-2010 հիգիենիկ նորմատիվների և «Սննդամթերքի անվտանգության մասին» ՀՀ օրենքի 9-րդ հոդվածի: Մակնշումը՝ ընթեռնելի: </w:t>
            </w:r>
          </w:p>
          <w:p w14:paraId="05656F95"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Մակարոնեղեն՝ 2 կգ, պատրաստված բարձր տեսակաի այլուրից, անդրոժ խմորից, չափածրարված: Փաթեթավորումը՝ առնվազն 1 կգ-ոց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ԳՕՍՏ 875-92։  </w:t>
            </w:r>
          </w:p>
          <w:p w14:paraId="1F764A6C"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Ոսպ՝ 2 կգ, մաքուր, չոր՝ խոնավությունը 14%-ից ոչ ավելի, միջին չորությունը՝ 14.0-17.0%: Փաթեթավորումը առնվազն 1 կգ-ոց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p w14:paraId="1811D9EB"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Խտացրած կաթ՝ 2 տուփ, յուրաքանչյուրն 380-400գր, մետաղական </w:t>
            </w:r>
            <w:r w:rsidRPr="007750F8">
              <w:rPr>
                <w:rFonts w:ascii="GHEA Grapalat" w:hAnsi="GHEA Grapalat"/>
                <w:sz w:val="18"/>
                <w:szCs w:val="18"/>
                <w:lang w:val="hy-AM"/>
              </w:rPr>
              <w:lastRenderedPageBreak/>
              <w:t xml:space="preserve">տարաներով,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43.5%-ից ոչ պակաս, կաթնային չոր նյութերի զանգվածային մասը` 28,5%-ից ոչ պակաս, թթվայնությունը` 48 OT-ից ոչ ավելի, պիտանելիության մնացորդային ժամկետը մատակարարման պահից ոչ պակաս քան 70%, 8.5% յուղայնության, սպիտակուցներ գ/100գ 7.2: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p w14:paraId="7FE1C730"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Տավարի մսի պահածո՝ 2 տուփ, առնվազն 0.5 կգ - պահածո տավարի մսի բարձր տեսակի, հերմետիկ փակ մետաղական տարաներով: Մսի և ճարպի զանգվածային մասը ոչ պակաս 54%-ից, այդ թվում՝ ճարպի զանգվածային մասը ոչ ավել 17%-ից, քլորիդների զանգվածային մասը 1.2 - 1.5%: Անվտանգությունը և մակնշումը՝ ըստ ՀՀ կառավարության 2006թ. հոկտեմբերի 19-ի N1560 հաստատված «Մսի և մսամթերքի տեխնիկական կանոնակարգի» և «Սննդամթերքի անվտանգության մասին» համապատասխան ՀՀ օրենքի:    </w:t>
            </w:r>
          </w:p>
          <w:p w14:paraId="13A36CD5"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Նշված բոլոր ապրանքները մատակարարի կողմից պետք է մատակարարվի պատվիրատուին՝ որակյալ ամուր, սպիտակ անթափանց, առնվազն 15կգ տարողությամբ </w:t>
            </w:r>
            <w:r w:rsidRPr="007750F8">
              <w:rPr>
                <w:rFonts w:ascii="GHEA Grapalat" w:hAnsi="GHEA Grapalat"/>
                <w:sz w:val="18"/>
                <w:szCs w:val="18"/>
                <w:lang w:val="hy-AM"/>
              </w:rPr>
              <w:lastRenderedPageBreak/>
              <w:t>պոլիէթիլային «Էրեբունի վարչական շրջան» գրությամբ տոպրակով, յուրաքանչյուր տոպրակի մեջ դասավորված բոլոր 10 անուն ապրանքների փաթեթները: Փաթեթի գինն իր մեջ ներառում է ապրանքների փաթեթավորումը, ինչպես նաև առաքումը: Փաթեթների մատակարարումը և բեռնաթափումը պետք կատարվի մատակարարի կողմից:</w:t>
            </w:r>
          </w:p>
          <w:p w14:paraId="7F92EC89" w14:textId="77777777" w:rsidR="007750F8" w:rsidRPr="007750F8"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Վերը նշված առաջարկվող փաթեթի բոլոր ապրանքների նմուշները մինչև մատակարարումը համաձայնեցնել Երևանի Էրեբունի վարչական շրջանի ղեկավարի աշխատակազմի պատասխանատու ստորաբաժանման հետ: Տեխնիկական բնութագրին չհամապատասխանող ապրանքներն ենթակա են ետ վերադարձման:</w:t>
            </w:r>
          </w:p>
          <w:p w14:paraId="473CD359" w14:textId="0120B86A" w:rsidR="008F51C3" w:rsidRPr="00B5355B" w:rsidRDefault="007750F8" w:rsidP="007750F8">
            <w:pPr>
              <w:rPr>
                <w:rFonts w:ascii="GHEA Grapalat" w:hAnsi="GHEA Grapalat"/>
                <w:sz w:val="18"/>
                <w:szCs w:val="18"/>
                <w:lang w:val="hy-AM"/>
              </w:rPr>
            </w:pPr>
            <w:r w:rsidRPr="007750F8">
              <w:rPr>
                <w:rFonts w:ascii="GHEA Grapalat" w:hAnsi="GHEA Grapalat"/>
                <w:sz w:val="18"/>
                <w:szCs w:val="18"/>
                <w:lang w:val="hy-AM"/>
              </w:rPr>
              <w:t xml:space="preserve">     Վերոնշված բոլոր սննդամթերքների անվտանգությունը պետք է համապատասխանի նաև Եվրասիական տնտեսական միության «Սննդամթերքի անվտանգության մասին» TPTC 021/2011, փաթեթավորում՝ «Փաթեթվածքի անվտանգության մասին» TPTC 005/2011 տեխնիկական կանոնակարգերին: </w:t>
            </w:r>
          </w:p>
        </w:tc>
        <w:tc>
          <w:tcPr>
            <w:tcW w:w="985" w:type="dxa"/>
          </w:tcPr>
          <w:p w14:paraId="0384E749" w14:textId="77777777" w:rsidR="008F51C3" w:rsidRDefault="00D255D6">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80" w:type="dxa"/>
          </w:tcPr>
          <w:p w14:paraId="1CA988DB" w14:textId="77777777" w:rsidR="008F51C3" w:rsidRDefault="008F51C3">
            <w:pPr>
              <w:rPr>
                <w:rFonts w:ascii="GHEA Grapalat" w:hAnsi="GHEA Grapalat" w:cs="Arial"/>
                <w:color w:val="000000"/>
                <w:sz w:val="20"/>
                <w:szCs w:val="20"/>
                <w:lang w:val="hy-AM"/>
              </w:rPr>
            </w:pPr>
          </w:p>
        </w:tc>
        <w:tc>
          <w:tcPr>
            <w:tcW w:w="1127" w:type="dxa"/>
          </w:tcPr>
          <w:p w14:paraId="2EF3E8EA" w14:textId="77777777" w:rsidR="008F51C3" w:rsidRDefault="008F51C3">
            <w:pPr>
              <w:rPr>
                <w:rFonts w:ascii="GHEA Grapalat" w:hAnsi="GHEA Grapalat" w:cs="Arial"/>
                <w:color w:val="000000"/>
                <w:sz w:val="20"/>
                <w:szCs w:val="20"/>
                <w:lang w:val="hy-AM"/>
              </w:rPr>
            </w:pPr>
          </w:p>
        </w:tc>
        <w:tc>
          <w:tcPr>
            <w:tcW w:w="858" w:type="dxa"/>
          </w:tcPr>
          <w:p w14:paraId="5E3B2B0E" w14:textId="3D49AF07" w:rsidR="008F51C3" w:rsidRDefault="00B5355B">
            <w:pPr>
              <w:rPr>
                <w:rFonts w:ascii="GHEA Grapalat" w:hAnsi="GHEA Grapalat" w:cs="Arial"/>
                <w:color w:val="000000"/>
                <w:sz w:val="20"/>
                <w:szCs w:val="20"/>
                <w:lang w:val="hy-AM"/>
              </w:rPr>
            </w:pPr>
            <w:r w:rsidRPr="00B5355B">
              <w:rPr>
                <w:rFonts w:ascii="GHEA Grapalat" w:hAnsi="GHEA Grapalat"/>
                <w:sz w:val="18"/>
                <w:lang w:val="es-ES"/>
              </w:rPr>
              <w:t>175</w:t>
            </w:r>
          </w:p>
        </w:tc>
        <w:tc>
          <w:tcPr>
            <w:tcW w:w="1350" w:type="dxa"/>
          </w:tcPr>
          <w:p w14:paraId="1EEF8DF5" w14:textId="3F212FBC" w:rsidR="008F51C3" w:rsidRPr="007750F8" w:rsidRDefault="00B5355B">
            <w:pPr>
              <w:rPr>
                <w:rFonts w:ascii="GHEA Grapalat" w:hAnsi="GHEA Grapalat"/>
                <w:sz w:val="18"/>
                <w:lang w:val="hy-AM"/>
              </w:rPr>
            </w:pPr>
            <w:r w:rsidRPr="007750F8">
              <w:rPr>
                <w:rFonts w:ascii="GHEA Grapalat" w:hAnsi="GHEA Grapalat"/>
                <w:sz w:val="18"/>
                <w:lang w:val="hy-AM"/>
              </w:rPr>
              <w:t>Ք</w:t>
            </w:r>
            <w:r w:rsidRPr="007750F8">
              <w:rPr>
                <w:rFonts w:ascii="MS Mincho" w:eastAsia="MS Mincho" w:hAnsi="MS Mincho" w:cs="MS Mincho" w:hint="eastAsia"/>
                <w:sz w:val="18"/>
                <w:lang w:val="hy-AM"/>
              </w:rPr>
              <w:t>․</w:t>
            </w:r>
            <w:r w:rsidRPr="007750F8">
              <w:rPr>
                <w:rFonts w:ascii="GHEA Grapalat" w:hAnsi="GHEA Grapalat"/>
                <w:sz w:val="18"/>
                <w:lang w:val="hy-AM"/>
              </w:rPr>
              <w:t xml:space="preserve"> </w:t>
            </w:r>
            <w:r w:rsidRPr="007750F8">
              <w:rPr>
                <w:rFonts w:ascii="GHEA Grapalat" w:hAnsi="GHEA Grapalat" w:cs="Sylfaen"/>
                <w:sz w:val="18"/>
                <w:lang w:val="hy-AM"/>
              </w:rPr>
              <w:t>Երևան</w:t>
            </w:r>
            <w:r w:rsidRPr="007750F8">
              <w:rPr>
                <w:rFonts w:ascii="GHEA Grapalat" w:hAnsi="GHEA Grapalat"/>
                <w:sz w:val="18"/>
                <w:lang w:val="hy-AM"/>
              </w:rPr>
              <w:t xml:space="preserve">, </w:t>
            </w:r>
            <w:r w:rsidRPr="007750F8">
              <w:rPr>
                <w:rFonts w:ascii="GHEA Grapalat" w:hAnsi="GHEA Grapalat" w:cs="Sylfaen"/>
                <w:sz w:val="18"/>
                <w:lang w:val="hy-AM"/>
              </w:rPr>
              <w:t>Էրեբունի</w:t>
            </w:r>
            <w:r w:rsidRPr="007750F8">
              <w:rPr>
                <w:rFonts w:ascii="GHEA Grapalat" w:hAnsi="GHEA Grapalat"/>
                <w:sz w:val="18"/>
                <w:lang w:val="hy-AM"/>
              </w:rPr>
              <w:t xml:space="preserve"> </w:t>
            </w:r>
            <w:r w:rsidRPr="007750F8">
              <w:rPr>
                <w:rFonts w:ascii="GHEA Grapalat" w:hAnsi="GHEA Grapalat" w:cs="Sylfaen"/>
                <w:sz w:val="18"/>
                <w:lang w:val="hy-AM"/>
              </w:rPr>
              <w:t>վարչական</w:t>
            </w:r>
            <w:r w:rsidRPr="007750F8">
              <w:rPr>
                <w:rFonts w:ascii="GHEA Grapalat" w:hAnsi="GHEA Grapalat"/>
                <w:sz w:val="18"/>
                <w:lang w:val="hy-AM"/>
              </w:rPr>
              <w:t xml:space="preserve"> </w:t>
            </w:r>
            <w:r w:rsidRPr="007750F8">
              <w:rPr>
                <w:rFonts w:ascii="GHEA Grapalat" w:hAnsi="GHEA Grapalat" w:cs="Sylfaen"/>
                <w:sz w:val="18"/>
                <w:lang w:val="hy-AM"/>
              </w:rPr>
              <w:t>շրջան</w:t>
            </w:r>
            <w:r w:rsidRPr="007750F8">
              <w:rPr>
                <w:rFonts w:ascii="GHEA Grapalat" w:hAnsi="GHEA Grapalat"/>
                <w:sz w:val="18"/>
                <w:lang w:val="hy-AM"/>
              </w:rPr>
              <w:t xml:space="preserve"> </w:t>
            </w:r>
            <w:r w:rsidRPr="007750F8">
              <w:rPr>
                <w:rFonts w:ascii="GHEA Grapalat" w:hAnsi="GHEA Grapalat" w:cs="Sylfaen"/>
                <w:sz w:val="18"/>
                <w:lang w:val="hy-AM"/>
              </w:rPr>
              <w:t>Սասունցի</w:t>
            </w:r>
            <w:r w:rsidRPr="007750F8">
              <w:rPr>
                <w:rFonts w:ascii="GHEA Grapalat" w:hAnsi="GHEA Grapalat"/>
                <w:sz w:val="18"/>
                <w:lang w:val="hy-AM"/>
              </w:rPr>
              <w:t xml:space="preserve"> </w:t>
            </w:r>
            <w:r w:rsidRPr="007750F8">
              <w:rPr>
                <w:rFonts w:ascii="GHEA Grapalat" w:hAnsi="GHEA Grapalat" w:cs="Sylfaen"/>
                <w:sz w:val="18"/>
                <w:lang w:val="hy-AM"/>
              </w:rPr>
              <w:t>Դավիթ</w:t>
            </w:r>
            <w:r w:rsidRPr="007750F8">
              <w:rPr>
                <w:rFonts w:ascii="GHEA Grapalat" w:hAnsi="GHEA Grapalat"/>
                <w:sz w:val="18"/>
                <w:lang w:val="hy-AM"/>
              </w:rPr>
              <w:t xml:space="preserve"> 87</w:t>
            </w:r>
          </w:p>
        </w:tc>
        <w:tc>
          <w:tcPr>
            <w:tcW w:w="625" w:type="dxa"/>
          </w:tcPr>
          <w:p w14:paraId="6725A99F" w14:textId="029C1D12" w:rsidR="008F51C3" w:rsidRPr="00B5355B" w:rsidRDefault="00B5355B">
            <w:pPr>
              <w:rPr>
                <w:rFonts w:ascii="GHEA Grapalat" w:hAnsi="GHEA Grapalat" w:cs="Arial"/>
                <w:color w:val="000000"/>
                <w:sz w:val="20"/>
                <w:szCs w:val="20"/>
                <w:lang w:val="hy-AM"/>
              </w:rPr>
            </w:pPr>
            <w:r w:rsidRPr="00B5355B">
              <w:rPr>
                <w:rFonts w:ascii="GHEA Grapalat" w:hAnsi="GHEA Grapalat"/>
                <w:sz w:val="18"/>
                <w:lang w:val="es-ES"/>
              </w:rPr>
              <w:t>175</w:t>
            </w:r>
          </w:p>
        </w:tc>
        <w:tc>
          <w:tcPr>
            <w:tcW w:w="1080" w:type="dxa"/>
          </w:tcPr>
          <w:p w14:paraId="5628C433" w14:textId="136906C1" w:rsidR="00B5355B" w:rsidRPr="007750F8" w:rsidRDefault="00B5355B" w:rsidP="007750F8">
            <w:pPr>
              <w:contextualSpacing/>
              <w:rPr>
                <w:rFonts w:ascii="GHEA Grapalat" w:hAnsi="GHEA Grapalat"/>
                <w:bCs/>
                <w:sz w:val="16"/>
                <w:szCs w:val="16"/>
                <w:lang w:val="es-ES"/>
              </w:rPr>
            </w:pPr>
            <w:r w:rsidRPr="007750F8">
              <w:rPr>
                <w:rFonts w:ascii="GHEA Grapalat" w:hAnsi="GHEA Grapalat"/>
                <w:bCs/>
                <w:sz w:val="16"/>
                <w:szCs w:val="16"/>
                <w:lang w:val="es-ES"/>
              </w:rPr>
              <w:t xml:space="preserve">1-ին </w:t>
            </w:r>
            <w:proofErr w:type="spellStart"/>
            <w:r w:rsidRPr="007750F8">
              <w:rPr>
                <w:rFonts w:ascii="GHEA Grapalat" w:hAnsi="GHEA Grapalat"/>
                <w:bCs/>
                <w:sz w:val="16"/>
                <w:szCs w:val="16"/>
                <w:lang w:val="es-ES"/>
              </w:rPr>
              <w:t>փուլի</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համար</w:t>
            </w:r>
            <w:proofErr w:type="spellEnd"/>
            <w:proofErr w:type="gramStart"/>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պայմանագիրն</w:t>
            </w:r>
            <w:proofErr w:type="spellEnd"/>
            <w:proofErr w:type="gram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ուժի</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մեջ</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մտնելու</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օրվանից</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մինչև</w:t>
            </w:r>
            <w:proofErr w:type="spellEnd"/>
            <w:r w:rsidRPr="007750F8">
              <w:rPr>
                <w:rFonts w:ascii="GHEA Grapalat" w:hAnsi="GHEA Grapalat"/>
                <w:bCs/>
                <w:sz w:val="16"/>
                <w:szCs w:val="16"/>
                <w:lang w:val="es-ES"/>
              </w:rPr>
              <w:t xml:space="preserve"> 25-րդ </w:t>
            </w:r>
            <w:proofErr w:type="spellStart"/>
            <w:r w:rsidRPr="007750F8">
              <w:rPr>
                <w:rFonts w:ascii="GHEA Grapalat" w:hAnsi="GHEA Grapalat"/>
                <w:bCs/>
                <w:sz w:val="16"/>
                <w:szCs w:val="16"/>
                <w:lang w:val="es-ES"/>
              </w:rPr>
              <w:t>օրացուցային</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օրը</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ներառյալ</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պատվիրատուի</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պահանջից</w:t>
            </w:r>
            <w:proofErr w:type="spellEnd"/>
            <w:r w:rsidRPr="007750F8">
              <w:rPr>
                <w:rFonts w:ascii="GHEA Grapalat" w:hAnsi="GHEA Grapalat"/>
                <w:bCs/>
                <w:sz w:val="16"/>
                <w:szCs w:val="16"/>
                <w:lang w:val="es-ES"/>
              </w:rPr>
              <w:t xml:space="preserve"> 2-օրյա </w:t>
            </w:r>
            <w:proofErr w:type="spellStart"/>
            <w:r w:rsidRPr="007750F8">
              <w:rPr>
                <w:rFonts w:ascii="GHEA Grapalat" w:hAnsi="GHEA Grapalat"/>
                <w:bCs/>
                <w:sz w:val="16"/>
                <w:szCs w:val="16"/>
                <w:lang w:val="es-ES"/>
              </w:rPr>
              <w:t>ժամկետում</w:t>
            </w:r>
            <w:proofErr w:type="spellEnd"/>
            <w:r w:rsidRPr="007750F8">
              <w:rPr>
                <w:rFonts w:ascii="GHEA Grapalat" w:hAnsi="GHEA Grapalat"/>
                <w:bCs/>
                <w:sz w:val="16"/>
                <w:szCs w:val="16"/>
                <w:lang w:val="es-ES"/>
              </w:rPr>
              <w:t xml:space="preserve">: </w:t>
            </w:r>
          </w:p>
          <w:p w14:paraId="68FEEF30" w14:textId="3F34CF76" w:rsidR="008F51C3" w:rsidRPr="007750F8" w:rsidRDefault="00B5355B" w:rsidP="00B5355B">
            <w:pPr>
              <w:contextualSpacing/>
              <w:jc w:val="center"/>
              <w:rPr>
                <w:rFonts w:ascii="GHEA Grapalat" w:hAnsi="GHEA Grapalat" w:cs="Arial"/>
                <w:bCs/>
                <w:color w:val="000000"/>
                <w:sz w:val="16"/>
                <w:szCs w:val="18"/>
                <w:lang w:val="hy-AM"/>
              </w:rPr>
            </w:pPr>
            <w:r w:rsidRPr="007750F8">
              <w:rPr>
                <w:rFonts w:ascii="GHEA Grapalat" w:hAnsi="GHEA Grapalat"/>
                <w:bCs/>
                <w:sz w:val="16"/>
                <w:szCs w:val="16"/>
                <w:lang w:val="es-ES"/>
              </w:rPr>
              <w:t xml:space="preserve">2-րդ </w:t>
            </w:r>
            <w:proofErr w:type="spellStart"/>
            <w:r w:rsidRPr="007750F8">
              <w:rPr>
                <w:rFonts w:ascii="GHEA Grapalat" w:hAnsi="GHEA Grapalat"/>
                <w:bCs/>
                <w:sz w:val="16"/>
                <w:szCs w:val="16"/>
                <w:lang w:val="es-ES"/>
              </w:rPr>
              <w:t>փուլի</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համար</w:t>
            </w:r>
            <w:proofErr w:type="spellEnd"/>
            <w:proofErr w:type="gramStart"/>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պատվիրատուի</w:t>
            </w:r>
            <w:proofErr w:type="spellEnd"/>
            <w:proofErr w:type="gram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պահանջից</w:t>
            </w:r>
            <w:proofErr w:type="spellEnd"/>
            <w:r w:rsidRPr="007750F8">
              <w:rPr>
                <w:rFonts w:ascii="GHEA Grapalat" w:hAnsi="GHEA Grapalat"/>
                <w:bCs/>
                <w:sz w:val="16"/>
                <w:szCs w:val="16"/>
                <w:lang w:val="es-ES"/>
              </w:rPr>
              <w:t xml:space="preserve"> 2-օրյա </w:t>
            </w:r>
            <w:proofErr w:type="spellStart"/>
            <w:r w:rsidRPr="007750F8">
              <w:rPr>
                <w:rFonts w:ascii="GHEA Grapalat" w:hAnsi="GHEA Grapalat"/>
                <w:bCs/>
                <w:sz w:val="16"/>
                <w:szCs w:val="16"/>
                <w:lang w:val="es-ES"/>
              </w:rPr>
              <w:t>ժամկետում</w:t>
            </w:r>
            <w:proofErr w:type="spellEnd"/>
            <w:r w:rsidRPr="007750F8">
              <w:rPr>
                <w:rFonts w:ascii="GHEA Grapalat" w:hAnsi="GHEA Grapalat"/>
                <w:bCs/>
                <w:sz w:val="16"/>
                <w:szCs w:val="16"/>
                <w:lang w:val="es-ES"/>
              </w:rPr>
              <w:t xml:space="preserve"> </w:t>
            </w:r>
            <w:proofErr w:type="spellStart"/>
            <w:r w:rsidRPr="007750F8">
              <w:rPr>
                <w:rFonts w:ascii="GHEA Grapalat" w:hAnsi="GHEA Grapalat"/>
                <w:bCs/>
                <w:sz w:val="16"/>
                <w:szCs w:val="16"/>
                <w:lang w:val="es-ES"/>
              </w:rPr>
              <w:t>մինչև</w:t>
            </w:r>
            <w:proofErr w:type="spellEnd"/>
            <w:r w:rsidRPr="007750F8">
              <w:rPr>
                <w:rFonts w:ascii="GHEA Grapalat" w:hAnsi="GHEA Grapalat"/>
                <w:bCs/>
                <w:sz w:val="16"/>
                <w:szCs w:val="16"/>
                <w:lang w:val="es-ES"/>
              </w:rPr>
              <w:t xml:space="preserve"> </w:t>
            </w:r>
            <w:r w:rsidRPr="007750F8">
              <w:rPr>
                <w:rFonts w:ascii="GHEA Grapalat" w:hAnsi="GHEA Grapalat"/>
                <w:bCs/>
                <w:sz w:val="16"/>
                <w:szCs w:val="16"/>
                <w:lang w:val="es-ES"/>
              </w:rPr>
              <w:lastRenderedPageBreak/>
              <w:t xml:space="preserve">30.09.2026թ. </w:t>
            </w:r>
            <w:proofErr w:type="spellStart"/>
            <w:r w:rsidRPr="007750F8">
              <w:rPr>
                <w:rFonts w:ascii="GHEA Grapalat" w:hAnsi="GHEA Grapalat"/>
                <w:bCs/>
                <w:sz w:val="16"/>
                <w:szCs w:val="16"/>
                <w:lang w:val="es-ES"/>
              </w:rPr>
              <w:t>ներառյալ</w:t>
            </w:r>
            <w:proofErr w:type="spellEnd"/>
            <w:r w:rsidRPr="007750F8">
              <w:rPr>
                <w:rFonts w:ascii="GHEA Grapalat" w:hAnsi="GHEA Grapalat"/>
                <w:bCs/>
                <w:sz w:val="16"/>
                <w:szCs w:val="16"/>
                <w:lang w:val="es-ES"/>
              </w:rPr>
              <w:t xml:space="preserve">: </w:t>
            </w:r>
          </w:p>
        </w:tc>
      </w:tr>
      <w:tr w:rsidR="00B5355B" w:rsidRPr="00123B5E" w14:paraId="27828271" w14:textId="77777777" w:rsidTr="00404B0F">
        <w:trPr>
          <w:trHeight w:val="588"/>
        </w:trPr>
        <w:tc>
          <w:tcPr>
            <w:tcW w:w="895" w:type="dxa"/>
          </w:tcPr>
          <w:p w14:paraId="7C8B1B81" w14:textId="54D2F181" w:rsidR="00B5355B" w:rsidRPr="00B5355B" w:rsidRDefault="00B5355B"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2</w:t>
            </w:r>
          </w:p>
        </w:tc>
        <w:tc>
          <w:tcPr>
            <w:tcW w:w="1525" w:type="dxa"/>
          </w:tcPr>
          <w:p w14:paraId="7FAB3153" w14:textId="6F2E2B91" w:rsidR="00B5355B" w:rsidRPr="00B5355B" w:rsidRDefault="00FE246C" w:rsidP="00BD7AC3">
            <w:pPr>
              <w:jc w:val="center"/>
              <w:rPr>
                <w:rFonts w:ascii="GHEA Grapalat" w:hAnsi="GHEA Grapalat"/>
                <w:sz w:val="18"/>
                <w:lang w:val="hy-AM"/>
              </w:rPr>
            </w:pPr>
            <w:r w:rsidRPr="00FE246C">
              <w:rPr>
                <w:rFonts w:ascii="GHEA Grapalat" w:hAnsi="GHEA Grapalat"/>
                <w:sz w:val="18"/>
                <w:lang w:val="hy-AM"/>
              </w:rPr>
              <w:t>39221400/3</w:t>
            </w:r>
          </w:p>
        </w:tc>
        <w:tc>
          <w:tcPr>
            <w:tcW w:w="1445" w:type="dxa"/>
          </w:tcPr>
          <w:p w14:paraId="65903AF4" w14:textId="45E1BEC0" w:rsidR="00B5355B" w:rsidRPr="00FE246C" w:rsidRDefault="00B5355B" w:rsidP="00BD7AC3">
            <w:pPr>
              <w:jc w:val="center"/>
              <w:rPr>
                <w:rFonts w:ascii="GHEA Grapalat" w:hAnsi="GHEA Grapalat"/>
                <w:bCs/>
                <w:sz w:val="20"/>
                <w:szCs w:val="20"/>
                <w:lang w:val="hy-AM"/>
              </w:rPr>
            </w:pPr>
            <w:r w:rsidRPr="00FE246C">
              <w:rPr>
                <w:rFonts w:ascii="GHEA Grapalat" w:hAnsi="GHEA Grapalat"/>
                <w:bCs/>
                <w:sz w:val="20"/>
                <w:szCs w:val="20"/>
                <w:lang w:val="hy-AM"/>
              </w:rPr>
              <w:t>Տնտեսական ապրանքներ</w:t>
            </w:r>
          </w:p>
        </w:tc>
        <w:tc>
          <w:tcPr>
            <w:tcW w:w="1170" w:type="dxa"/>
          </w:tcPr>
          <w:p w14:paraId="6932A1F1" w14:textId="77777777" w:rsidR="00B5355B" w:rsidRDefault="00B5355B" w:rsidP="00BD7AC3">
            <w:pPr>
              <w:jc w:val="center"/>
              <w:rPr>
                <w:rFonts w:ascii="GHEA Grapalat" w:hAnsi="GHEA Grapalat" w:cs="Arial"/>
                <w:color w:val="000000"/>
                <w:sz w:val="20"/>
                <w:szCs w:val="20"/>
                <w:lang w:val="hy-AM"/>
              </w:rPr>
            </w:pPr>
          </w:p>
        </w:tc>
        <w:tc>
          <w:tcPr>
            <w:tcW w:w="3690" w:type="dxa"/>
          </w:tcPr>
          <w:p w14:paraId="10E96180" w14:textId="1A5C5468"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Սոցիալապես անապահով թվով 175 ընտանիքներին տրամադրելու համար անհրաժեշտ է ձեռք բերել տնտեսական ապրանքների (հիգիենայի պարագաներ) 175 փաթեթ, որից</w:t>
            </w:r>
            <w:r w:rsidRPr="00FE246C">
              <w:rPr>
                <w:rFonts w:ascii="MS Mincho" w:eastAsia="MS Mincho" w:hAnsi="MS Mincho" w:cs="MS Mincho" w:hint="eastAsia"/>
                <w:sz w:val="18"/>
                <w:szCs w:val="18"/>
                <w:lang w:val="hy-AM"/>
              </w:rPr>
              <w:t>․</w:t>
            </w:r>
          </w:p>
          <w:p w14:paraId="644E2A5D"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1. 88 փաթեթը պետք է մատակարարվի 1-ին փուլում, </w:t>
            </w:r>
          </w:p>
          <w:p w14:paraId="25BC1AD6"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2. 87 փաթեթը պետք է մատակարարվի 2-րդ փուլում</w:t>
            </w:r>
          </w:p>
          <w:p w14:paraId="3C5E508B"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յուրաքանչյուրը հետևյալ պարունակությամբ.</w:t>
            </w:r>
          </w:p>
          <w:p w14:paraId="0944C54F" w14:textId="77777777" w:rsidR="00FE246C" w:rsidRPr="00FE246C" w:rsidRDefault="00FE246C" w:rsidP="00FE246C">
            <w:pPr>
              <w:rPr>
                <w:rFonts w:ascii="GHEA Grapalat" w:hAnsi="GHEA Grapalat"/>
                <w:sz w:val="18"/>
                <w:szCs w:val="18"/>
                <w:lang w:val="hy-AM"/>
              </w:rPr>
            </w:pPr>
          </w:p>
          <w:p w14:paraId="2E520EE3"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Զուգարանի թուղթ՝ առնվազն երկշերտ - Տուփի մեջ պետք է լինի </w:t>
            </w:r>
            <w:r w:rsidRPr="00FE246C">
              <w:rPr>
                <w:rFonts w:ascii="GHEA Grapalat" w:hAnsi="GHEA Grapalat"/>
                <w:sz w:val="18"/>
                <w:szCs w:val="18"/>
                <w:lang w:val="hy-AM"/>
              </w:rPr>
              <w:lastRenderedPageBreak/>
              <w:t>առնվազն 4 հատ (չափսերը՝ 9,8-11 սմ x 12,5-14սմ), երկարությունը առնվազն 60մ,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ԳՕՍՏ Ռ 52354-2005։</w:t>
            </w:r>
          </w:p>
          <w:p w14:paraId="1D11F43B"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Անձեռոցիկ սեղանի` առնվազն 2 հատ՝ տուփով: Առնվազն երկշերտ, թղթի 1 քմ մակերեսի զանգվածը՝ 19-21 գ, խոնավությունը՝ 7-8 %, թղթի (թերթիկների) քանակը տուփի մեջ առնվազն 100 հատ, փափուկ թղթից։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ԳՕՍՏ Ռ 52354-2005։</w:t>
            </w:r>
          </w:p>
          <w:p w14:paraId="54D34623"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Օճառ - առնվազն 2 հատ՝ չորսուների, կտորների և այլ ձևերով, որակական թիվը (ճարպաթթուների զանգվածը վերահաշվարկված 100գ կտորի անվանական զանգվածի համար) ոչ պակաս`</w:t>
            </w:r>
            <w:r w:rsidRPr="00FE246C">
              <w:rPr>
                <w:rFonts w:ascii="Calibri" w:hAnsi="Calibri" w:cs="Calibri"/>
                <w:sz w:val="18"/>
                <w:szCs w:val="18"/>
                <w:lang w:val="hy-AM"/>
              </w:rPr>
              <w:t> </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«Սովորական»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տեսակների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համար</w:t>
            </w:r>
            <w:r w:rsidRPr="00FE246C">
              <w:rPr>
                <w:rFonts w:ascii="GHEA Grapalat" w:hAnsi="GHEA Grapalat"/>
                <w:sz w:val="18"/>
                <w:szCs w:val="18"/>
                <w:lang w:val="hy-AM"/>
              </w:rPr>
              <w:t xml:space="preserve"> 74</w:t>
            </w:r>
            <w:r w:rsidRPr="00FE246C">
              <w:rPr>
                <w:rFonts w:ascii="GHEA Grapalat" w:hAnsi="GHEA Grapalat" w:cs="GHEA Grapalat"/>
                <w:sz w:val="18"/>
                <w:szCs w:val="18"/>
                <w:lang w:val="hy-AM"/>
              </w:rPr>
              <w:t>գ</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սոդայանյութերի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զանգվածային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վերահաշվարկված</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ըստ</w:t>
            </w:r>
            <w:r w:rsidRPr="00FE246C">
              <w:rPr>
                <w:rFonts w:ascii="GHEA Grapalat" w:hAnsi="GHEA Grapalat"/>
                <w:sz w:val="18"/>
                <w:szCs w:val="18"/>
                <w:lang w:val="hy-AM"/>
              </w:rPr>
              <w:t xml:space="preserve"> Na2O) </w:t>
            </w:r>
            <w:r w:rsidRPr="00FE246C">
              <w:rPr>
                <w:rFonts w:ascii="GHEA Grapalat" w:hAnsi="GHEA Grapalat" w:cs="GHEA Grapalat"/>
                <w:sz w:val="18"/>
                <w:szCs w:val="18"/>
                <w:lang w:val="hy-AM"/>
              </w:rPr>
              <w:t>մասը</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ոչ</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ավելի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«Սովորական»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տեսակի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համար</w:t>
            </w:r>
            <w:r w:rsidRPr="00FE246C">
              <w:rPr>
                <w:rFonts w:ascii="GHEA Grapalat" w:hAnsi="GHEA Grapalat"/>
                <w:sz w:val="18"/>
                <w:szCs w:val="18"/>
                <w:lang w:val="hy-AM"/>
              </w:rPr>
              <w:t xml:space="preserve">` 0,22%, </w:t>
            </w:r>
            <w:r w:rsidRPr="00FE246C">
              <w:rPr>
                <w:rFonts w:ascii="GHEA Grapalat" w:hAnsi="GHEA Grapalat" w:cs="GHEA Grapalat"/>
                <w:sz w:val="18"/>
                <w:szCs w:val="18"/>
                <w:lang w:val="hy-AM"/>
              </w:rPr>
              <w:t>օճառից</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lastRenderedPageBreak/>
              <w:t>անջատված</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ճարպաթթուների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պնդեցման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ջերմաստիճանը</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տիտրը</w:t>
            </w:r>
            <w:r w:rsidRPr="00FE246C">
              <w:rPr>
                <w:rFonts w:ascii="GHEA Grapalat" w:hAnsi="GHEA Grapalat"/>
                <w:sz w:val="18"/>
                <w:szCs w:val="18"/>
                <w:lang w:val="hy-AM"/>
              </w:rPr>
              <w:t>)` (36-41)</w:t>
            </w:r>
            <w:r w:rsidRPr="00FE246C">
              <w:rPr>
                <w:rFonts w:ascii="Calibri" w:hAnsi="Calibri" w:cs="Calibri"/>
                <w:sz w:val="18"/>
                <w:szCs w:val="18"/>
                <w:lang w:val="hy-AM"/>
              </w:rPr>
              <w:t> </w:t>
            </w:r>
            <w:r w:rsidRPr="00FE246C">
              <w:rPr>
                <w:rFonts w:ascii="GHEA Grapalat" w:hAnsi="GHEA Grapalat"/>
                <w:sz w:val="18"/>
                <w:szCs w:val="18"/>
                <w:lang w:val="hy-AM"/>
              </w:rPr>
              <w:t>0</w:t>
            </w:r>
            <w:r w:rsidRPr="00FE246C">
              <w:rPr>
                <w:rFonts w:ascii="Calibri" w:hAnsi="Calibri" w:cs="Calibri"/>
                <w:sz w:val="18"/>
                <w:szCs w:val="18"/>
                <w:lang w:val="hy-AM"/>
              </w:rPr>
              <w:t> </w:t>
            </w:r>
            <w:r w:rsidRPr="00FE246C">
              <w:rPr>
                <w:rFonts w:ascii="GHEA Grapalat" w:hAnsi="GHEA Grapalat"/>
                <w:sz w:val="18"/>
                <w:szCs w:val="18"/>
                <w:lang w:val="hy-AM"/>
              </w:rPr>
              <w:t xml:space="preserve">C, </w:t>
            </w:r>
            <w:r w:rsidRPr="00FE246C">
              <w:rPr>
                <w:rFonts w:ascii="GHEA Grapalat" w:hAnsi="GHEA Grapalat" w:cs="GHEA Grapalat"/>
                <w:sz w:val="18"/>
                <w:szCs w:val="18"/>
                <w:lang w:val="hy-AM"/>
              </w:rPr>
              <w:t>նատրիումի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քլորիդի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զանգվածային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մասը</w:t>
            </w:r>
            <w:r w:rsidRPr="00FE246C">
              <w:rPr>
                <w:rFonts w:ascii="GHEA Grapalat" w:hAnsi="GHEA Grapalat"/>
                <w:sz w:val="18"/>
                <w:szCs w:val="18"/>
                <w:lang w:val="hy-AM"/>
              </w:rPr>
              <w:t>` 0,4 %-</w:t>
            </w:r>
            <w:r w:rsidRPr="00FE246C">
              <w:rPr>
                <w:rFonts w:ascii="GHEA Grapalat" w:hAnsi="GHEA Grapalat" w:cs="GHEA Grapalat"/>
                <w:sz w:val="18"/>
                <w:szCs w:val="18"/>
                <w:lang w:val="hy-AM"/>
              </w:rPr>
              <w:t>ից</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ոչ</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ավելի</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անվտանգությունը</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ըստ</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ՀՀ</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առողջապահության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նախարարի</w:t>
            </w:r>
            <w:r w:rsidRPr="00FE246C">
              <w:rPr>
                <w:rFonts w:ascii="GHEA Grapalat" w:hAnsi="GHEA Grapalat"/>
                <w:sz w:val="18"/>
                <w:szCs w:val="18"/>
                <w:lang w:val="hy-AM"/>
              </w:rPr>
              <w:t xml:space="preserve"> 2005</w:t>
            </w:r>
            <w:r w:rsidRPr="00FE246C">
              <w:rPr>
                <w:rFonts w:ascii="GHEA Grapalat" w:hAnsi="GHEA Grapalat" w:cs="GHEA Grapalat"/>
                <w:sz w:val="18"/>
                <w:szCs w:val="18"/>
                <w:lang w:val="hy-AM"/>
              </w:rPr>
              <w:t>թ</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նոյեմբերի</w:t>
            </w:r>
            <w:r w:rsidRPr="00FE246C">
              <w:rPr>
                <w:rFonts w:ascii="GHEA Grapalat" w:hAnsi="GHEA Grapalat"/>
                <w:sz w:val="18"/>
                <w:szCs w:val="18"/>
                <w:lang w:val="hy-AM"/>
              </w:rPr>
              <w:t xml:space="preserve"> 24-</w:t>
            </w:r>
            <w:r w:rsidRPr="00FE246C">
              <w:rPr>
                <w:rFonts w:ascii="GHEA Grapalat" w:hAnsi="GHEA Grapalat" w:cs="GHEA Grapalat"/>
                <w:sz w:val="18"/>
                <w:szCs w:val="18"/>
                <w:lang w:val="hy-AM"/>
              </w:rPr>
              <w:t>ի</w:t>
            </w:r>
            <w:r w:rsidRPr="00FE246C">
              <w:rPr>
                <w:rFonts w:ascii="GHEA Grapalat" w:hAnsi="GHEA Grapalat"/>
                <w:sz w:val="18"/>
                <w:szCs w:val="18"/>
                <w:lang w:val="hy-AM"/>
              </w:rPr>
              <w:t xml:space="preserve"> N 1109-</w:t>
            </w:r>
            <w:r w:rsidRPr="00FE246C">
              <w:rPr>
                <w:rFonts w:ascii="GHEA Grapalat" w:hAnsi="GHEA Grapalat" w:cs="GHEA Grapalat"/>
                <w:sz w:val="18"/>
                <w:szCs w:val="18"/>
                <w:lang w:val="hy-AM"/>
              </w:rPr>
              <w:t>Ն</w:t>
            </w:r>
            <w:r w:rsidRPr="00FE246C">
              <w:rPr>
                <w:rFonts w:ascii="GHEA Grapalat" w:hAnsi="GHEA Grapalat"/>
                <w:sz w:val="18"/>
                <w:szCs w:val="18"/>
                <w:lang w:val="hy-AM"/>
              </w:rPr>
              <w:t xml:space="preserve"> </w:t>
            </w:r>
            <w:r w:rsidRPr="00FE246C">
              <w:rPr>
                <w:rFonts w:ascii="GHEA Grapalat" w:hAnsi="GHEA Grapalat" w:cs="GHEA Grapalat"/>
                <w:sz w:val="18"/>
                <w:szCs w:val="18"/>
                <w:lang w:val="hy-AM"/>
              </w:rPr>
              <w:t>հրաման</w:t>
            </w:r>
            <w:r w:rsidRPr="00FE246C">
              <w:rPr>
                <w:rFonts w:ascii="GHEA Grapalat" w:hAnsi="GHEA Grapalat"/>
                <w:sz w:val="18"/>
                <w:szCs w:val="18"/>
                <w:lang w:val="hy-AM"/>
              </w:rPr>
              <w:t xml:space="preserve">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ըստ ԳՕՍՏ 28546-2002: </w:t>
            </w:r>
          </w:p>
          <w:p w14:paraId="48368A3A"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Լվացքի փոշի՝ ավտոմատ – առնվազն 2 հատ առնվազն 450 գր տուփով: Մաքրող փոշի լվացքի համար, հատիկավորված սպիտակ գույնից մինչև բաց դեղին կամ գունավորված, սպիտակությունը՝60 %-ից ոչ պակաս, բարձր որակի, նախատեսված սպիտակ և գունավոր շորերի համար: Նախատեսված ավտոմատ մեքենաների համար, վախենում է խոնավությունից մակագրմամբ: Պիտանելիության մնացորդային ժամկետը 50%-ից ոչ պակաս: Անվտանգությունը, մակնշումը և փաթեթավորումը՝ ՀՀ կառավարության 2004 թ. դեկտեմբերի 16-ի N1795-Ն  որոշմամբ  հաստատված «Մակերևույթաակտիվ միջոցների և մակերևույթաակտիվ նյութեր պարունակող լվացող և մաքրող միջոցների տեխնիկական կանոնակարգի»: ԳՕՍՏ 25644-96։</w:t>
            </w:r>
          </w:p>
          <w:p w14:paraId="6F61A0EB"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Սպասք լվանալու հեղուկ – առնվազն 1 հատ առնվազն 1լ  չափագրված պոլիմերային տարայով, մածուկանման զանգված, օգտագործված հոտավորիչի հոտով, գույնը՝ ըստ լվացող միջոցների գույնի որոշման սանդղակի, ջրածնային </w:t>
            </w:r>
            <w:r w:rsidRPr="00FE246C">
              <w:rPr>
                <w:rFonts w:ascii="GHEA Grapalat" w:hAnsi="GHEA Grapalat"/>
                <w:sz w:val="18"/>
                <w:szCs w:val="18"/>
                <w:lang w:val="hy-AM"/>
              </w:rPr>
              <w:lastRenderedPageBreak/>
              <w:t>ցուցիչը (pH)՝ 9-10.5, մակերևութաակտիվ նյութի զանգվածային մասը՝ ոչ պակաս 18%, ջրում չլուծվող նյութերի զանգվածային մասը՝ ոչ ավելի 3%, խոնավության զանգվածային մասը՝ ոչ ավելի 50%: Անվտանգությունը, մակնշումը և փաթեթավորումը՝ ՀՀկառավարության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w:t>
            </w:r>
          </w:p>
          <w:p w14:paraId="0F674D03"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Նշված բոլոր ապրանքները մատակարարի կողմից պետք է մատակարարվի պատվիրատուին՝ որակյալ ամուր, սպիտակ անթափանց, առնվազն 15կգ տարողությամբ պոլիէթիլային «Էրեբունի վարչական շրջան» գրությամբ տոպրակով, յուրաքանչյուր տոպրակի մեջ դասավորված բոլոր 5 անուն ապրանքատեսակները: Փաթեթի գինն իր մեջ ներառում է ապրանքների փաթեթավորումը, ինչպես նաև առաքումը: Փաթեթների մատակարարումը և բեռնաթափումը պետք է կատարվի մատակարարի կողմից: </w:t>
            </w:r>
          </w:p>
          <w:p w14:paraId="09022676" w14:textId="77777777" w:rsidR="00FE246C" w:rsidRPr="00FE246C"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Վերը նշված առաջարկվող փաթեթի բոլոր ապրանքների նմուշները մինչև մատակարարումը համաձայնեցնել Երևանի Էրեբունի վարչական շրջանի ղեկավարի աշխատակազմի պատասխանատու ստորաբաժանման հետ: Տեխնիկական բնութագրին չհամապատասխանող ապրանքներն ենթակա են վերադարձման:</w:t>
            </w:r>
          </w:p>
          <w:p w14:paraId="567B8BB1" w14:textId="05C95689" w:rsidR="00B5355B" w:rsidRPr="00B5355B" w:rsidRDefault="00FE246C" w:rsidP="00FE246C">
            <w:pPr>
              <w:rPr>
                <w:rFonts w:ascii="GHEA Grapalat" w:hAnsi="GHEA Grapalat"/>
                <w:sz w:val="18"/>
                <w:szCs w:val="18"/>
                <w:lang w:val="hy-AM"/>
              </w:rPr>
            </w:pPr>
            <w:r w:rsidRPr="00FE246C">
              <w:rPr>
                <w:rFonts w:ascii="GHEA Grapalat" w:hAnsi="GHEA Grapalat"/>
                <w:sz w:val="18"/>
                <w:szCs w:val="18"/>
                <w:lang w:val="hy-AM"/>
              </w:rPr>
              <w:t xml:space="preserve">     Վերոնշված բոլոր ապրանքների անվտանգությունը պետք է </w:t>
            </w:r>
            <w:r w:rsidRPr="00FE246C">
              <w:rPr>
                <w:rFonts w:ascii="GHEA Grapalat" w:hAnsi="GHEA Grapalat"/>
                <w:sz w:val="18"/>
                <w:szCs w:val="18"/>
                <w:lang w:val="hy-AM"/>
              </w:rPr>
              <w:lastRenderedPageBreak/>
              <w:t>համապատասխանի նաև Եվրասիական տնտեսական միության «Փաթեթվածքի անվտանգության մասին» TPTC 005/2011 տեխնիկական կանոնակարգերին:</w:t>
            </w:r>
          </w:p>
        </w:tc>
        <w:tc>
          <w:tcPr>
            <w:tcW w:w="985" w:type="dxa"/>
          </w:tcPr>
          <w:p w14:paraId="5CAAE9C7" w14:textId="1961AEEA" w:rsidR="00B5355B" w:rsidRDefault="00BD7AC3" w:rsidP="00BD7AC3">
            <w:pPr>
              <w:jc w:val="cente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դրամ</w:t>
            </w:r>
          </w:p>
        </w:tc>
        <w:tc>
          <w:tcPr>
            <w:tcW w:w="1080" w:type="dxa"/>
          </w:tcPr>
          <w:p w14:paraId="3DABEAF7" w14:textId="31230DE6" w:rsidR="00BD7AC3" w:rsidRDefault="00BD7AC3" w:rsidP="00BD7AC3">
            <w:pPr>
              <w:jc w:val="center"/>
              <w:rPr>
                <w:rFonts w:ascii="GHEA Grapalat" w:hAnsi="GHEA Grapalat" w:cs="Arial"/>
                <w:sz w:val="20"/>
                <w:szCs w:val="20"/>
              </w:rPr>
            </w:pPr>
          </w:p>
          <w:p w14:paraId="23D76763" w14:textId="77777777" w:rsidR="00B5355B" w:rsidRDefault="00B5355B" w:rsidP="00BD7AC3">
            <w:pPr>
              <w:jc w:val="center"/>
              <w:rPr>
                <w:rFonts w:ascii="GHEA Grapalat" w:hAnsi="GHEA Grapalat" w:cs="Arial"/>
                <w:color w:val="000000"/>
                <w:sz w:val="20"/>
                <w:szCs w:val="20"/>
                <w:lang w:val="hy-AM"/>
              </w:rPr>
            </w:pPr>
          </w:p>
        </w:tc>
        <w:tc>
          <w:tcPr>
            <w:tcW w:w="1127" w:type="dxa"/>
          </w:tcPr>
          <w:p w14:paraId="19A6109E" w14:textId="77777777" w:rsidR="00B5355B" w:rsidRDefault="00B5355B" w:rsidP="00BD7AC3">
            <w:pPr>
              <w:jc w:val="center"/>
              <w:rPr>
                <w:rFonts w:ascii="GHEA Grapalat" w:hAnsi="GHEA Grapalat" w:cs="Arial"/>
                <w:color w:val="000000"/>
                <w:sz w:val="20"/>
                <w:szCs w:val="20"/>
                <w:lang w:val="hy-AM"/>
              </w:rPr>
            </w:pPr>
          </w:p>
        </w:tc>
        <w:tc>
          <w:tcPr>
            <w:tcW w:w="858" w:type="dxa"/>
          </w:tcPr>
          <w:p w14:paraId="12D83419" w14:textId="301BD2B7" w:rsidR="00B5355B" w:rsidRPr="00404B0F" w:rsidRDefault="00404B0F" w:rsidP="00BD7AC3">
            <w:pPr>
              <w:jc w:val="center"/>
              <w:rPr>
                <w:rFonts w:ascii="GHEA Grapalat" w:hAnsi="GHEA Grapalat"/>
                <w:sz w:val="18"/>
                <w:lang w:val="hy-AM"/>
              </w:rPr>
            </w:pPr>
            <w:r>
              <w:rPr>
                <w:rFonts w:ascii="GHEA Grapalat" w:hAnsi="GHEA Grapalat"/>
                <w:sz w:val="18"/>
                <w:lang w:val="hy-AM"/>
              </w:rPr>
              <w:t>1</w:t>
            </w:r>
          </w:p>
        </w:tc>
        <w:tc>
          <w:tcPr>
            <w:tcW w:w="1350" w:type="dxa"/>
          </w:tcPr>
          <w:p w14:paraId="0B536D7D" w14:textId="3485664A" w:rsidR="00B5355B" w:rsidRPr="007750F8" w:rsidRDefault="00404B0F" w:rsidP="00BD7AC3">
            <w:pPr>
              <w:jc w:val="center"/>
              <w:rPr>
                <w:rFonts w:ascii="GHEA Grapalat" w:hAnsi="GHEA Grapalat"/>
                <w:sz w:val="18"/>
                <w:szCs w:val="18"/>
                <w:lang w:val="hy-AM"/>
              </w:rPr>
            </w:pPr>
            <w:r w:rsidRPr="007750F8">
              <w:rPr>
                <w:rFonts w:ascii="GHEA Grapalat" w:hAnsi="GHEA Grapalat"/>
                <w:sz w:val="18"/>
                <w:szCs w:val="18"/>
                <w:lang w:val="hy-AM"/>
              </w:rPr>
              <w:t>Ք</w:t>
            </w:r>
            <w:r w:rsidRPr="007750F8">
              <w:rPr>
                <w:rFonts w:ascii="MS Mincho" w:eastAsia="MS Mincho" w:hAnsi="MS Mincho" w:cs="MS Mincho" w:hint="eastAsia"/>
                <w:sz w:val="18"/>
                <w:szCs w:val="18"/>
                <w:lang w:val="hy-AM"/>
              </w:rPr>
              <w:t>․</w:t>
            </w:r>
            <w:r w:rsidRPr="007750F8">
              <w:rPr>
                <w:rFonts w:ascii="GHEA Grapalat" w:hAnsi="GHEA Grapalat"/>
                <w:sz w:val="18"/>
                <w:szCs w:val="18"/>
                <w:lang w:val="hy-AM"/>
              </w:rPr>
              <w:t xml:space="preserve"> Երևան, Էրեբունի վարչական շրջան Սասունցի Դավիթ 87</w:t>
            </w:r>
          </w:p>
        </w:tc>
        <w:tc>
          <w:tcPr>
            <w:tcW w:w="625" w:type="dxa"/>
          </w:tcPr>
          <w:p w14:paraId="1A9C160D" w14:textId="366F72CC" w:rsidR="00B5355B" w:rsidRPr="00404B0F" w:rsidRDefault="00404B0F" w:rsidP="00BD7AC3">
            <w:pPr>
              <w:jc w:val="center"/>
              <w:rPr>
                <w:rFonts w:ascii="GHEA Grapalat" w:hAnsi="GHEA Grapalat"/>
                <w:sz w:val="18"/>
                <w:lang w:val="hy-AM"/>
              </w:rPr>
            </w:pPr>
            <w:r>
              <w:rPr>
                <w:rFonts w:ascii="GHEA Grapalat" w:hAnsi="GHEA Grapalat"/>
                <w:sz w:val="18"/>
                <w:lang w:val="hy-AM"/>
              </w:rPr>
              <w:t>1</w:t>
            </w:r>
          </w:p>
        </w:tc>
        <w:tc>
          <w:tcPr>
            <w:tcW w:w="1080" w:type="dxa"/>
          </w:tcPr>
          <w:p w14:paraId="34A9A8C8" w14:textId="4CDCA14A" w:rsidR="00FE246C" w:rsidRPr="00FE246C" w:rsidRDefault="00FE246C" w:rsidP="00FE246C">
            <w:pPr>
              <w:contextualSpacing/>
              <w:jc w:val="center"/>
              <w:rPr>
                <w:rFonts w:ascii="GHEA Grapalat" w:hAnsi="GHEA Grapalat"/>
                <w:bCs/>
                <w:sz w:val="16"/>
                <w:szCs w:val="16"/>
                <w:lang w:val="es-ES"/>
              </w:rPr>
            </w:pPr>
            <w:r w:rsidRPr="00FE246C">
              <w:rPr>
                <w:rFonts w:ascii="GHEA Grapalat" w:hAnsi="GHEA Grapalat"/>
                <w:bCs/>
                <w:sz w:val="16"/>
                <w:szCs w:val="16"/>
                <w:lang w:val="es-ES"/>
              </w:rPr>
              <w:t xml:space="preserve">1-ին </w:t>
            </w:r>
            <w:proofErr w:type="spellStart"/>
            <w:r w:rsidRPr="00FE246C">
              <w:rPr>
                <w:rFonts w:ascii="GHEA Grapalat" w:hAnsi="GHEA Grapalat"/>
                <w:bCs/>
                <w:sz w:val="16"/>
                <w:szCs w:val="16"/>
                <w:lang w:val="es-ES"/>
              </w:rPr>
              <w:t>փուլի</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համար</w:t>
            </w:r>
            <w:proofErr w:type="spellEnd"/>
            <w:proofErr w:type="gramStart"/>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պայմանագիրն</w:t>
            </w:r>
            <w:proofErr w:type="spellEnd"/>
            <w:proofErr w:type="gram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ուժի</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մեջ</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մտնելու</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օրվանից</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մինչև</w:t>
            </w:r>
            <w:proofErr w:type="spellEnd"/>
            <w:r w:rsidRPr="00FE246C">
              <w:rPr>
                <w:rFonts w:ascii="GHEA Grapalat" w:hAnsi="GHEA Grapalat"/>
                <w:bCs/>
                <w:sz w:val="16"/>
                <w:szCs w:val="16"/>
                <w:lang w:val="es-ES"/>
              </w:rPr>
              <w:t xml:space="preserve"> 25-րդ </w:t>
            </w:r>
            <w:proofErr w:type="spellStart"/>
            <w:r w:rsidRPr="00FE246C">
              <w:rPr>
                <w:rFonts w:ascii="GHEA Grapalat" w:hAnsi="GHEA Grapalat"/>
                <w:bCs/>
                <w:sz w:val="16"/>
                <w:szCs w:val="16"/>
                <w:lang w:val="es-ES"/>
              </w:rPr>
              <w:t>օրացուցային</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օրը</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ներառյալ</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պատվիրատուի</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պահանջից</w:t>
            </w:r>
            <w:proofErr w:type="spellEnd"/>
            <w:r w:rsidRPr="00FE246C">
              <w:rPr>
                <w:rFonts w:ascii="GHEA Grapalat" w:hAnsi="GHEA Grapalat"/>
                <w:bCs/>
                <w:sz w:val="16"/>
                <w:szCs w:val="16"/>
                <w:lang w:val="es-ES"/>
              </w:rPr>
              <w:t xml:space="preserve"> </w:t>
            </w:r>
            <w:r w:rsidRPr="00FE246C">
              <w:rPr>
                <w:rFonts w:ascii="GHEA Grapalat" w:hAnsi="GHEA Grapalat"/>
                <w:bCs/>
                <w:sz w:val="16"/>
                <w:szCs w:val="16"/>
                <w:lang w:val="es-ES"/>
              </w:rPr>
              <w:lastRenderedPageBreak/>
              <w:t xml:space="preserve">2-օրյա </w:t>
            </w:r>
            <w:proofErr w:type="spellStart"/>
            <w:r w:rsidRPr="00FE246C">
              <w:rPr>
                <w:rFonts w:ascii="GHEA Grapalat" w:hAnsi="GHEA Grapalat"/>
                <w:bCs/>
                <w:sz w:val="16"/>
                <w:szCs w:val="16"/>
                <w:lang w:val="es-ES"/>
              </w:rPr>
              <w:t>ժամկետում</w:t>
            </w:r>
            <w:proofErr w:type="spellEnd"/>
            <w:r w:rsidRPr="00FE246C">
              <w:rPr>
                <w:rFonts w:ascii="GHEA Grapalat" w:hAnsi="GHEA Grapalat"/>
                <w:bCs/>
                <w:sz w:val="16"/>
                <w:szCs w:val="16"/>
                <w:lang w:val="es-ES"/>
              </w:rPr>
              <w:t xml:space="preserve">: </w:t>
            </w:r>
          </w:p>
          <w:p w14:paraId="6BBCC79C" w14:textId="77777777" w:rsidR="00FE246C" w:rsidRPr="00FE246C" w:rsidRDefault="00FE246C" w:rsidP="00FE246C">
            <w:pPr>
              <w:contextualSpacing/>
              <w:jc w:val="center"/>
              <w:rPr>
                <w:rFonts w:ascii="GHEA Grapalat" w:hAnsi="GHEA Grapalat"/>
                <w:bCs/>
                <w:sz w:val="16"/>
                <w:szCs w:val="16"/>
                <w:lang w:val="es-ES"/>
              </w:rPr>
            </w:pPr>
            <w:r w:rsidRPr="00FE246C">
              <w:rPr>
                <w:rFonts w:ascii="GHEA Grapalat" w:hAnsi="GHEA Grapalat"/>
                <w:bCs/>
                <w:sz w:val="16"/>
                <w:szCs w:val="16"/>
                <w:lang w:val="es-ES"/>
              </w:rPr>
              <w:t xml:space="preserve">2-րդ </w:t>
            </w:r>
            <w:proofErr w:type="spellStart"/>
            <w:r w:rsidRPr="00FE246C">
              <w:rPr>
                <w:rFonts w:ascii="GHEA Grapalat" w:hAnsi="GHEA Grapalat"/>
                <w:bCs/>
                <w:sz w:val="16"/>
                <w:szCs w:val="16"/>
                <w:lang w:val="es-ES"/>
              </w:rPr>
              <w:t>փուլի</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համար</w:t>
            </w:r>
            <w:proofErr w:type="spellEnd"/>
            <w:proofErr w:type="gramStart"/>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պատվիրատուի</w:t>
            </w:r>
            <w:proofErr w:type="spellEnd"/>
            <w:proofErr w:type="gram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պահանջից</w:t>
            </w:r>
            <w:proofErr w:type="spellEnd"/>
          </w:p>
          <w:p w14:paraId="7106A8B1" w14:textId="4442AC66" w:rsidR="00B5355B" w:rsidRPr="00FE246C" w:rsidRDefault="00FE246C" w:rsidP="00FE246C">
            <w:pPr>
              <w:contextualSpacing/>
              <w:jc w:val="center"/>
              <w:rPr>
                <w:rFonts w:ascii="GHEA Grapalat" w:hAnsi="GHEA Grapalat"/>
                <w:bCs/>
                <w:sz w:val="16"/>
                <w:szCs w:val="16"/>
                <w:lang w:val="es-ES"/>
              </w:rPr>
            </w:pPr>
            <w:r w:rsidRPr="00FE246C">
              <w:rPr>
                <w:rFonts w:ascii="GHEA Grapalat" w:hAnsi="GHEA Grapalat"/>
                <w:bCs/>
                <w:sz w:val="16"/>
                <w:szCs w:val="16"/>
                <w:lang w:val="es-ES"/>
              </w:rPr>
              <w:t xml:space="preserve">2-օրյա </w:t>
            </w:r>
            <w:proofErr w:type="spellStart"/>
            <w:r w:rsidRPr="00FE246C">
              <w:rPr>
                <w:rFonts w:ascii="GHEA Grapalat" w:hAnsi="GHEA Grapalat"/>
                <w:bCs/>
                <w:sz w:val="16"/>
                <w:szCs w:val="16"/>
                <w:lang w:val="es-ES"/>
              </w:rPr>
              <w:t>ժամկետում</w:t>
            </w:r>
            <w:proofErr w:type="spellEnd"/>
            <w:r w:rsidRPr="00FE246C">
              <w:rPr>
                <w:rFonts w:ascii="GHEA Grapalat" w:hAnsi="GHEA Grapalat"/>
                <w:bCs/>
                <w:sz w:val="16"/>
                <w:szCs w:val="16"/>
                <w:lang w:val="es-ES"/>
              </w:rPr>
              <w:t xml:space="preserve"> </w:t>
            </w:r>
            <w:proofErr w:type="spellStart"/>
            <w:r w:rsidRPr="00FE246C">
              <w:rPr>
                <w:rFonts w:ascii="GHEA Grapalat" w:hAnsi="GHEA Grapalat"/>
                <w:bCs/>
                <w:sz w:val="16"/>
                <w:szCs w:val="16"/>
                <w:lang w:val="es-ES"/>
              </w:rPr>
              <w:t>մինչև</w:t>
            </w:r>
            <w:proofErr w:type="spellEnd"/>
            <w:r w:rsidRPr="00FE246C">
              <w:rPr>
                <w:rFonts w:ascii="GHEA Grapalat" w:hAnsi="GHEA Grapalat"/>
                <w:bCs/>
                <w:sz w:val="16"/>
                <w:szCs w:val="16"/>
                <w:lang w:val="es-ES"/>
              </w:rPr>
              <w:t xml:space="preserve"> 30.09.2026թ. </w:t>
            </w:r>
            <w:proofErr w:type="spellStart"/>
            <w:r w:rsidRPr="00FE246C">
              <w:rPr>
                <w:rFonts w:ascii="GHEA Grapalat" w:hAnsi="GHEA Grapalat"/>
                <w:bCs/>
                <w:sz w:val="16"/>
                <w:szCs w:val="16"/>
                <w:lang w:val="es-ES"/>
              </w:rPr>
              <w:t>ներառյալ</w:t>
            </w:r>
            <w:proofErr w:type="spellEnd"/>
            <w:r w:rsidRPr="00FE246C">
              <w:rPr>
                <w:rFonts w:ascii="GHEA Grapalat" w:hAnsi="GHEA Grapalat"/>
                <w:bCs/>
                <w:sz w:val="16"/>
                <w:szCs w:val="16"/>
                <w:lang w:val="es-ES"/>
              </w:rPr>
              <w:t>: "</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123B5E"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04B0F" w14:paraId="0B2BB6B6" w14:textId="77777777" w:rsidTr="00404B0F">
        <w:trPr>
          <w:cantSplit/>
          <w:trHeight w:val="1134"/>
        </w:trPr>
        <w:tc>
          <w:tcPr>
            <w:tcW w:w="1350" w:type="dxa"/>
            <w:vAlign w:val="center"/>
          </w:tcPr>
          <w:p w14:paraId="6C195713" w14:textId="77777777" w:rsidR="00404B0F" w:rsidRDefault="00404B0F" w:rsidP="00404B0F">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09D19B25" w:rsidR="00404B0F" w:rsidRPr="00616DB0" w:rsidRDefault="00404B0F" w:rsidP="00404B0F">
            <w:pPr>
              <w:jc w:val="center"/>
              <w:rPr>
                <w:rFonts w:ascii="GHEA Grapalat" w:hAnsi="GHEA Grapalat" w:cs="Calibri"/>
                <w:color w:val="000000"/>
                <w:sz w:val="22"/>
                <w:szCs w:val="22"/>
                <w:lang w:val="hy-AM"/>
              </w:rPr>
            </w:pPr>
            <w:r w:rsidRPr="00616DB0">
              <w:rPr>
                <w:rFonts w:ascii="GHEA Grapalat" w:hAnsi="GHEA Grapalat"/>
              </w:rPr>
              <w:t>15897200/3</w:t>
            </w:r>
          </w:p>
        </w:tc>
        <w:tc>
          <w:tcPr>
            <w:tcW w:w="3711" w:type="dxa"/>
            <w:vAlign w:val="center"/>
          </w:tcPr>
          <w:p w14:paraId="474E8B62" w14:textId="3DA4DD76" w:rsidR="00404B0F" w:rsidRPr="00616DB0" w:rsidRDefault="00404B0F" w:rsidP="00404B0F">
            <w:pPr>
              <w:jc w:val="center"/>
              <w:rPr>
                <w:rFonts w:ascii="GHEA Grapalat" w:hAnsi="GHEA Grapalat" w:cs="Calibri"/>
                <w:sz w:val="20"/>
                <w:szCs w:val="20"/>
                <w:lang w:val="hy-AM"/>
              </w:rPr>
            </w:pPr>
            <w:proofErr w:type="spellStart"/>
            <w:r w:rsidRPr="00616DB0">
              <w:rPr>
                <w:rFonts w:ascii="GHEA Grapalat" w:hAnsi="GHEA Grapalat"/>
              </w:rPr>
              <w:t>Սննդի</w:t>
            </w:r>
            <w:proofErr w:type="spellEnd"/>
            <w:r w:rsidRPr="00616DB0">
              <w:rPr>
                <w:rFonts w:ascii="GHEA Grapalat" w:hAnsi="GHEA Grapalat"/>
              </w:rPr>
              <w:t xml:space="preserve"> </w:t>
            </w:r>
            <w:proofErr w:type="spellStart"/>
            <w:r w:rsidRPr="00616DB0">
              <w:rPr>
                <w:rFonts w:ascii="GHEA Grapalat" w:hAnsi="GHEA Grapalat"/>
              </w:rPr>
              <w:t>ծանրոցներ</w:t>
            </w:r>
            <w:proofErr w:type="spellEnd"/>
          </w:p>
        </w:tc>
        <w:tc>
          <w:tcPr>
            <w:tcW w:w="649" w:type="dxa"/>
            <w:vAlign w:val="center"/>
          </w:tcPr>
          <w:p w14:paraId="2B461541" w14:textId="77777777" w:rsidR="00404B0F" w:rsidRPr="00404B0F" w:rsidRDefault="00404B0F" w:rsidP="00404B0F">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04B0F" w:rsidRPr="00404B0F" w:rsidRDefault="00404B0F" w:rsidP="00404B0F">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04B0F" w:rsidRPr="00404B0F" w:rsidRDefault="00404B0F" w:rsidP="00404B0F">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04B0F" w:rsidRPr="00404B0F" w:rsidRDefault="00404B0F" w:rsidP="00404B0F">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4E185E53"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37</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24748036"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37</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0DE1938E" w:rsidR="00404B0F" w:rsidRPr="00404B0F" w:rsidRDefault="00404B0F" w:rsidP="00404B0F">
            <w:pPr>
              <w:jc w:val="center"/>
              <w:rPr>
                <w:rFonts w:ascii="GHEA Grapalat" w:hAnsi="GHEA Grapalat" w:cs="Arial"/>
                <w:color w:val="000000" w:themeColor="text1"/>
                <w:sz w:val="28"/>
                <w:szCs w:val="20"/>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5B221B4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0D359C86"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404B0F" w14:paraId="17DC7C14" w14:textId="77777777" w:rsidTr="00404B0F">
        <w:trPr>
          <w:cantSplit/>
          <w:trHeight w:val="1134"/>
        </w:trPr>
        <w:tc>
          <w:tcPr>
            <w:tcW w:w="1350" w:type="dxa"/>
            <w:vAlign w:val="center"/>
          </w:tcPr>
          <w:p w14:paraId="6B7E9E73" w14:textId="0090D154" w:rsidR="00404B0F" w:rsidRPr="00404B0F" w:rsidRDefault="00404B0F" w:rsidP="00404B0F">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73919623" w14:textId="6E743F91" w:rsidR="00404B0F" w:rsidRPr="00616DB0" w:rsidRDefault="00404B0F" w:rsidP="00404B0F">
            <w:pPr>
              <w:jc w:val="center"/>
              <w:rPr>
                <w:rFonts w:ascii="GHEA Grapalat" w:hAnsi="GHEA Grapalat"/>
                <w:sz w:val="18"/>
                <w:lang w:val="hy-AM"/>
              </w:rPr>
            </w:pPr>
            <w:r w:rsidRPr="00616DB0">
              <w:rPr>
                <w:rFonts w:ascii="GHEA Grapalat" w:hAnsi="GHEA Grapalat"/>
              </w:rPr>
              <w:t>39221400/3</w:t>
            </w:r>
          </w:p>
        </w:tc>
        <w:tc>
          <w:tcPr>
            <w:tcW w:w="3711" w:type="dxa"/>
            <w:vAlign w:val="center"/>
          </w:tcPr>
          <w:p w14:paraId="3339C05D" w14:textId="7CB7A092" w:rsidR="00404B0F" w:rsidRPr="00616DB0" w:rsidRDefault="00404B0F" w:rsidP="00404B0F">
            <w:pPr>
              <w:jc w:val="center"/>
              <w:rPr>
                <w:rFonts w:ascii="GHEA Grapalat" w:hAnsi="GHEA Grapalat" w:cs="Sylfaen"/>
                <w:lang w:val="hy-AM"/>
              </w:rPr>
            </w:pPr>
            <w:proofErr w:type="spellStart"/>
            <w:r w:rsidRPr="00616DB0">
              <w:rPr>
                <w:rFonts w:ascii="GHEA Grapalat" w:hAnsi="GHEA Grapalat"/>
              </w:rPr>
              <w:t>Տնտեսական</w:t>
            </w:r>
            <w:proofErr w:type="spellEnd"/>
            <w:r w:rsidRPr="00616DB0">
              <w:rPr>
                <w:rFonts w:ascii="GHEA Grapalat" w:hAnsi="GHEA Grapalat"/>
              </w:rPr>
              <w:t xml:space="preserve"> </w:t>
            </w:r>
            <w:proofErr w:type="spellStart"/>
            <w:r w:rsidRPr="00616DB0">
              <w:rPr>
                <w:rFonts w:ascii="GHEA Grapalat" w:hAnsi="GHEA Grapalat"/>
              </w:rPr>
              <w:t>ապրանքներ</w:t>
            </w:r>
            <w:proofErr w:type="spellEnd"/>
          </w:p>
        </w:tc>
        <w:tc>
          <w:tcPr>
            <w:tcW w:w="649" w:type="dxa"/>
            <w:vAlign w:val="center"/>
          </w:tcPr>
          <w:p w14:paraId="49958F2B" w14:textId="4B08C32C"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9A2473B" w14:textId="2A345809"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1935769" w14:textId="35221E12"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C8D1ABA" w14:textId="78E87958"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C474BA1" w14:textId="098418E3"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37</w:t>
            </w:r>
            <w:r w:rsidRPr="00404B0F">
              <w:rPr>
                <w:rFonts w:ascii="GHEA Grapalat" w:hAnsi="GHEA Grapalat" w:cs="Arial"/>
                <w:iCs/>
                <w:color w:val="000000" w:themeColor="text1"/>
                <w:sz w:val="28"/>
                <w:szCs w:val="28"/>
                <w:vertAlign w:val="superscript"/>
              </w:rPr>
              <w:t>%</w:t>
            </w:r>
          </w:p>
        </w:tc>
        <w:tc>
          <w:tcPr>
            <w:tcW w:w="649" w:type="dxa"/>
            <w:vAlign w:val="center"/>
          </w:tcPr>
          <w:p w14:paraId="662D3547" w14:textId="2BBB6FF1"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37</w:t>
            </w:r>
            <w:r w:rsidRPr="00404B0F">
              <w:rPr>
                <w:rFonts w:ascii="GHEA Grapalat" w:hAnsi="GHEA Grapalat" w:cs="Arial"/>
                <w:iCs/>
                <w:color w:val="000000" w:themeColor="text1"/>
                <w:sz w:val="28"/>
                <w:szCs w:val="28"/>
                <w:vertAlign w:val="superscript"/>
              </w:rPr>
              <w:t>%</w:t>
            </w:r>
          </w:p>
        </w:tc>
        <w:tc>
          <w:tcPr>
            <w:tcW w:w="650" w:type="dxa"/>
            <w:vAlign w:val="center"/>
          </w:tcPr>
          <w:p w14:paraId="6F61E42B" w14:textId="50C24239"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97B3DBC" w14:textId="47735E19"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7FC0F5E" w14:textId="2FEDB34F"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BE65A39" w14:textId="4D04A974"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F2004B7" w14:textId="46E5931E"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A61A950" w14:textId="7049C6C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FA92AD0" w14:textId="595BBB2D"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lastRenderedPageBreak/>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lastRenderedPageBreak/>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123B5E"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proofErr w:type="gramStart"/>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հիմք</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պայմանագրի</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վերաբերյալ</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proofErr w:type="gramStart"/>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20</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proofErr w:type="gram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041F9" w14:textId="77777777" w:rsidR="003729AF" w:rsidRDefault="003729AF">
      <w:r>
        <w:separator/>
      </w:r>
    </w:p>
  </w:endnote>
  <w:endnote w:type="continuationSeparator" w:id="0">
    <w:p w14:paraId="4E4592F6" w14:textId="77777777" w:rsidR="003729AF" w:rsidRDefault="0037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04B0F" w:rsidRDefault="00404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04B0F" w:rsidRDefault="00404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04B0F" w:rsidRDefault="00404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15842" w14:textId="77777777" w:rsidR="003729AF" w:rsidRDefault="003729AF">
      <w:r>
        <w:separator/>
      </w:r>
    </w:p>
  </w:footnote>
  <w:footnote w:type="continuationSeparator" w:id="0">
    <w:p w14:paraId="6FB0450A" w14:textId="77777777" w:rsidR="003729AF" w:rsidRDefault="003729AF">
      <w:r>
        <w:continuationSeparator/>
      </w:r>
    </w:p>
  </w:footnote>
  <w:footnote w:id="1">
    <w:p w14:paraId="11C1E7F1" w14:textId="77777777" w:rsidR="00404B0F" w:rsidRDefault="00404B0F">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04B0F" w:rsidRDefault="00404B0F">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04B0F" w:rsidRDefault="00404B0F">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04B0F" w:rsidRDefault="00404B0F">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04B0F" w:rsidRDefault="00404B0F">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04B0F" w:rsidRDefault="00404B0F">
      <w:pPr>
        <w:pStyle w:val="FootnoteText"/>
        <w:rPr>
          <w:rFonts w:ascii="Sylfaen" w:hAnsi="Sylfaen"/>
          <w:lang w:val="hy-AM"/>
        </w:rPr>
      </w:pPr>
    </w:p>
  </w:footnote>
  <w:footnote w:id="6">
    <w:p w14:paraId="5EFED118" w14:textId="77777777" w:rsidR="00404B0F" w:rsidRDefault="00404B0F">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04B0F" w:rsidRDefault="00404B0F">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04B0F" w:rsidRDefault="00404B0F">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04B0F" w:rsidRDefault="00404B0F">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04B0F" w:rsidRDefault="00404B0F">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04B0F" w:rsidRDefault="00404B0F">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04B0F" w:rsidRDefault="00404B0F">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04B0F" w:rsidRDefault="00404B0F">
      <w:pPr>
        <w:pStyle w:val="FootnoteText"/>
        <w:rPr>
          <w:rFonts w:ascii="GHEA Grapalat" w:hAnsi="GHEA Grapalat"/>
          <w:i/>
          <w:sz w:val="16"/>
          <w:szCs w:val="16"/>
          <w:lang w:val="hy-AM"/>
        </w:rPr>
      </w:pPr>
    </w:p>
    <w:p w14:paraId="2C6C976E" w14:textId="77777777" w:rsidR="00404B0F" w:rsidRDefault="00404B0F">
      <w:pPr>
        <w:pStyle w:val="FootnoteText"/>
        <w:rPr>
          <w:lang w:val="hy-AM"/>
        </w:rPr>
      </w:pPr>
    </w:p>
  </w:footnote>
  <w:footnote w:id="9">
    <w:p w14:paraId="5CFA1F44" w14:textId="77777777" w:rsidR="00404B0F" w:rsidRDefault="00404B0F">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04B0F" w:rsidRDefault="00404B0F">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04B0F" w:rsidRDefault="00404B0F">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04B0F" w:rsidRDefault="00404B0F">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04B0F" w:rsidRDefault="00404B0F">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04B0F" w:rsidRDefault="00404B0F">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04B0F" w:rsidRDefault="00404B0F">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04B0F" w:rsidRDefault="00404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04B0F" w:rsidRDefault="00404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04B0F" w:rsidRDefault="00404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2089812163">
    <w:abstractNumId w:val="11"/>
  </w:num>
  <w:num w:numId="2" w16cid:durableId="1850555541">
    <w:abstractNumId w:val="12"/>
  </w:num>
  <w:num w:numId="3" w16cid:durableId="2030175808">
    <w:abstractNumId w:val="0"/>
  </w:num>
  <w:num w:numId="4" w16cid:durableId="142046558">
    <w:abstractNumId w:val="8"/>
  </w:num>
  <w:num w:numId="5" w16cid:durableId="1739858222">
    <w:abstractNumId w:val="4"/>
  </w:num>
  <w:num w:numId="6" w16cid:durableId="1672445761">
    <w:abstractNumId w:val="6"/>
  </w:num>
  <w:num w:numId="7" w16cid:durableId="1466964522">
    <w:abstractNumId w:val="13"/>
    <w:lvlOverride w:ilvl="0">
      <w:startOverride w:val="1"/>
    </w:lvlOverride>
  </w:num>
  <w:num w:numId="8" w16cid:durableId="1896817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1952118">
    <w:abstractNumId w:val="7"/>
  </w:num>
  <w:num w:numId="10" w16cid:durableId="1037973958">
    <w:abstractNumId w:val="2"/>
  </w:num>
  <w:num w:numId="11" w16cid:durableId="859464834">
    <w:abstractNumId w:val="5"/>
  </w:num>
  <w:num w:numId="12" w16cid:durableId="1868562926">
    <w:abstractNumId w:val="10"/>
  </w:num>
  <w:num w:numId="13" w16cid:durableId="2077320814">
    <w:abstractNumId w:val="3"/>
  </w:num>
  <w:num w:numId="14" w16cid:durableId="2046446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gnumner.am/website/images/original/e97e36cf.docx"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D392F583-6419-40C7-A114-EAE04A81C4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84</Pages>
  <Words>23027</Words>
  <Characters>131258</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Anahit Movsesyan</cp:lastModifiedBy>
  <cp:revision>9</cp:revision>
  <cp:lastPrinted>2018-02-16T07:12:00Z</cp:lastPrinted>
  <dcterms:created xsi:type="dcterms:W3CDTF">2026-04-06T06:51:00Z</dcterms:created>
  <dcterms:modified xsi:type="dcterms:W3CDTF">2026-04-10T11:09:00Z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