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ԵՔ-ԷԱՃԱՊՁԲ-26/239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բահերի և փոցխերի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Աննման Փիլոսյան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011-514-299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annman.pilosyan@yerevan.am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ԵՔ-ԷԱՃԱՊՁԲ-26/239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բահերի և փոցխերի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բահերի և փոցխերի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ԵՔ-ԷԱՃԱՊՁԲ-26/239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annman.pilosyan@yerevan.am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բահերի և փոցխերի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բահեր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փոցխեր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367.74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5.1189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428.09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2026.06.09.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ԵՔ-ԷԱՃԱՊՁԲ-26/239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ԵՔ-ԷԱՃԱՊՁԲ-26/239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«ԵՔ-ԷԱՃԱՊՁԲ-26/239»*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ԵՔ-ԷԱՃԱՊՁԲ-26/239*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«ԵՔ-ԷԱՃԱՊՁԲ-26/239»*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ԵՔ-ԷԱՃԱՊՁԲ-26/239*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0.15</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Երևանի քաղաքապետարանի աշխատակազմի կոմունալ տնտեսության վարչությունը: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բահեր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Սուր, շինարարական կամ հողային աշխատանքներ իրականացնելու  համար:Բահի վերին հատվածում պետք է լինի ոտքի հենարանի առկայություն  մետաղյա, փայտյա պոչով, բահի լայնությունը՝ ոչ պակաս 23 սմ, բահի երկարությունը՝ ոչ պակաս 25 սմ, մետաղի հաստությունը՝ ոչ պակաս 1.5 մմ, բահի պոչի երկարությունը՝ ոչ պակաս 130 սմ, բահի պոչի տրամագիծը՝ ոչ պակաս 4 սմ:Բահի փայտյա պոչը պետք է լինի հղկված,առանց բեկորների,ամրացված բահին: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փոցխեր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Այգեգործական, մետաղյա, ոչ պակաս 10 մատնանի, փայտյա պոչով: ատամների երկարությունը՝ ոչ պակաս 8 սմ, մետաղի հաստությունը՝ ոչ պակաս 1.5 մմ, փոցխի պոչի երկարությունը՝ ոչ պակաս 130 սմ, փոցխի պոչի տրամագիծը՝ ոչ պակաս 3 սմ: Փոցխի փայտյա պոչը պետք է լինի հղկված,առանց բեկորների,ամրացված փոցխին: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ըստ գնորդի նշված հասցեյով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Պայմանգիրը ուժի մեջ մտնելու օրվանից մինչև 30-րդ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ըստ գնորդի նշված հասցեյով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Պայմանգիրը ուժի մեջ մտնելու օրվանից մինչև 30-րդ օրը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բահեր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փոցխեր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