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 narine.ghazaryan@yerevan.am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ներքնակով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ճաշասենյակի կահույք (սեղան՝ աթոռներով)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երկհարկանի պատրաստված ամուր փայտանյութից (լամինացված ԴՍՊ) առնվազն 25մմ հաստության, մետաղյա հիմքով, բարձրությունը գետնից առնվազն 20-25սմ, արտաքին չափերը առնվազն 200x85x90սմ:                                            Ներքնակների տակ պետք է գցվի ամբողջական նվազագույնը  16 մմ հաստությամբ ԴՍՊ, որը հենվում է ««18*80մմ»» 5 լամինատե ամրագոտիների վրա (որը ամրացվում է ամրագոտիններին մետաղյա անկյունակներով և հեղյուսամանեկային պտուտակներով) և սնարների վրա ամրացված դետալներով: Լամինատե դետալները եզրակալվում են նվազագույնը (PVC-0,4 մմ):                                                                                                                              Ներքնակը առնվազն 195x80x10սմ, ներքնակի երեսը բամբակյա կտորից, ներքնակը պետք է ունենա կետային կարեր՝ ըստ երկարության առնվազն 6 կետ, ըստ լայնության առնվազն 3 կետ, պարունակությունը՝ բարձրորակ սինտեպոն:                                                                                                                               Մահճակալի գույնը, գունային համադրումները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Մահճակալը պատրաստվում է նվազագույնը 18 մմ հաստությամբ լամինացված ԴՍՊ-ից, ներքնակի չափերը առնվազն 90*190սմ: Մահճակալի բարձրությունը հատակից նվազագույնը 30սմ, երկարությունը նվազագույնը 196 սմ, լայնությունը նվազագույնը 95 սմ։ Մահճակալի գլխամասին սնարի բարձրությունը նվազագույնը 90 սմ,  պրոֆիլապատ։ Ներքնակների տակ պետք է գցվի ամբողջական նվազագույնը  16 մմ հաստությամբ ԴՍՊ, որը հենվում է ««18*80մմ»» 5 լամինատե ամրագոտիների վրա (որը ամրացվում է ամրագոտիններին մետաղյա անկյունակներով և հեղյուսամանեկային պտուտակներով) և սնարների վրա ամրացված դետալներով։ Լամինատե դետալները եզրակալվում են նվազագույնը (PVC-0,4 մմ): Մահաճակալի բոլոր կոնստրուկցիոն դետալները հավաքված են երկաթյա անկյունակներով։ Ներքնակը առնվազն 195x80x10սմ, ներքնակի երեսը բամբակյա կտորից, ներքնակը պետք է ունենա կետային կարեր՝ ըստ երկարության առնվազն 6 կետ, ըստ լայնության առնվազն 3 կետ, պարունակությունը՝ բարձրորակ սինտեպոն:                                                                                                                         Մահճակալի գույնը, գունային համադրումները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անդրեսոլով- ընդհանուր չափսերը՝ նվազագույնը 1600 լ.*2400 բ.*550 խ. մմ պահարանը՝ նվազագույնը 1600 լ. *2000 բ. *550 խ. մմ, անդրեսոլը նվազագույնը  1600 լ. *400 բ. *550 խ. մմ լամինացված ԴՍՊ-ից եզրերը եզրապատված առնվազն 0,4մմ  ՊՎՍ-ով։ Պահարանը առնվազն 100մմ կարգավորվող ոտքերով, որոնք ծածկվում են նույն ԴՍՊ-ով, հետևի մասից ծածկված լամինացված ԴՎՊ-ով, երեք հավասար դռներով, մի դռան հատվածը առանձնացված ուղղահայց միջնորմով, վեց դարակով դարակաշարով։ Մյուս հատվածը կախիչների համար նախատեսված ձողով, ներքևում նվազագույնը 400մմ բարձրությամբ դարակով։ Բռնակները երկաթյա, ծխնիները վակուումային, անպայման ամբողջական կափարիչով։ Անդրեսոլը երեք հավասար դռներով։  Գույնը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ընդհանուր չափսերը՝ նվազագույնը 1400 լ. *1800 բ. *550 խ.մմ   լամինացված ԴՍՊ-ից եզրերը եզրապատված առնվազն 0,4մմ  ՊՎՍ-ով։ Պահարանը առնվազն 100մմ կարգավորվող ոտքերով, որոնք ծածկվում են նույն ԴՍՊ-ով, հետևի մասից ծածկված լամինացված ԴՎՊ-ով, երեք հավասար դռներով, մի դռան հատվածը առանձնացված ուղղահայց միջնորմով, վեց դարակով դարակաշարով։ Մյուս հատվածը կախիչների համար նախատեսված ձողով, ներքևում նվազագույնը 400մմ բարձրությամբ դարակով։ Բռնակները երկաթյա, ծխնիները վակուումային, անպայման ամբողջական կափարիչով։ Գույնը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չափսերը՝ Սեղանի հիմնական աշխատանքային հատված` 1200 x 700 x 750 մմ (երկարություն x լայնություն x բարձրություն): Առջևի պաշտպանիչ պանել՝ 600 մմ բարձրությամբ, գրասեղանը պետք է լինի կայուն, նախատեսված գրասենյակային օգտագործման համար, ձախ հատվածում պետք է ունենա չորս հավասարաչափ դարակներ, վերին դարակը` փականով, դարակների մեխանիզմները՝ սահուն բացման,  բռնակները` մետաղական, իսկ աջ հատվածում համակարգչի պրոցեսորի և անխափան սնուցման սարքի  տեղակայման համար տեղադարակ, ինչպես նաև կաբելների անցկացման համար տեխնոլոգիական բացվածք: Սեղանի մակերեսը 25 մմ, իսկ կողային տարրերը՝ 18 մմ լամինացված ԴՍՊ-ից, եզրերը՝ ՄԴՖ կամ ՊՎՔ եզրակալմամբ (առնվազն 2 մմ հաստությամբ):                                                                                Գույնը` համաձայնացնել պատվիրատուի հետ:                                                                 Ապրանքը պետք է լինի նոր և չօգտագործված: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ճաշասենյակի կահույք (սեղան՝ աթոռներով)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ձեռք բերել 1 հատ բացվող ճաշասեղան իր 6 հատ աթոռներով։
Սեղանը պետք է նախատեսված լինի 6 անձի համար՝ փակ վիճակում, և 8 անձի համար՝ բացված վիճակում։ Չափսերը՝ փակ վիճակում՝ երկարությունը նվազագույնը 160 սմ, լայնությունը նվազագույնը 90 սմ, բացված վիճակում՝ երկարությունը նվազագույնը 200 սմ, բարձրությունը՝ առնվազն 78 սմ։                         Սեղանի մակերեսը՝ լամինատապատ MDF կամ նմանատիպ, խոնավակայուն և քերծվածքադիմացկուն, ամուր կառուցվածքով և հուսալի բացման մեխանիզմով։
Աթոռները՝ 6 հատ, փայտյա ամուր կմախքով, փափուկ նստատեղով և մեջքով՝ գործվածք կամ նմանատիպ։ Չափսերը՝ նստատեղի բարձրություն՝ 45 սմ, լայնություն՝ 45 սմ, ընդհանուր բարձրություն՝ 90 սմ։
Ապրանքները պետք է լինեն նոր, անվտանգ, մշակված եզրերով:                                         Գույնը  համաձայնեցնել պատվիրատուի հետ:                                                              Առաքումը և տեղադրումը ըստ պատվիրատուի առաջարկած վայրի, կատարվում է մատակարարի միջոցների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սեպտեմբերի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սեպտեմբերի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սեպտեմբերի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սեպտեմբերի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սեպտեմբերի 15-ը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սեպտեմբերի 15-ը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ճաշասենյակի կահույք (սեղան՝ աթոռներով)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