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լուսապատճենահանման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պարույրով, առնվազն 80 թերթ, Ա5 ֆորմատի: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առնվազն 14 նիշանի, սեղանի, առնվազն 21X15 սմ չափերով, շարժական մեծ էկրան առնվազն 124-126x27-32 և առնվազն 20մմ նիշերով գործողությունների ցուցադրումով վահանակի վրա: Ինքնալիցքավորվող, երկու սնուցումով: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նախատեսված ղեկավարի համար, բարձրորակ, մետաղյա նյութով, թանաքի գույնը կապույտ, շարժման մեխանիզմով: Միջուկի ծայրի տրամագիծը` առնվազն 0,7մմ: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բարձրորակ գնդիկավոր գրիչ՝ փակիչով, առնվազն 0.7մմ ծայրով, գույնը՝ կապույտ: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բարձրորակ գնդիկավոր գրիչ՝ փակիչով, առնվազն 0.7մմ ծայրով, գույնը՝ կարմիր: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բարձրորակ գնդիկավոր գրիչ՝ փակիչով, առնվազն 0.7մմ ծայրով, գույնը՝ սև: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զսպանակով, սեղանին ամրացվող, բարձրորակ գնդիկավոր գրիչ՝ առնվազն 0.7մմ ծայրով, գույնը՝ կապույտ: Զսպանակով սեղաանին ամրացվող։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 Գծանիշ /մարկեր գունավոր/, կապույտ, դեղին, կանաչ, վարդագույն (գույները՝ հավասարաչափ), նախատեսված գրավոր տեքստերը, քարտեզները, պլակատներն ընդգծելու, նշումներ անելու համար, ֆետրից կամ այլ ծակոտկեն նյութից, տափակ ծայրով, ծայրի լայնությունը՝ առնվազն 3-5մմ։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White Board marker /գրատախտակի մարկեր/, մարկեր՝ նախատեսված գրատախտակին գրելու համար, առնվազն 2մմ., սև, կապույտ, կարմիր, կանաչ գույների։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սովորական, սև գույնի, HB կարծրությամբ, սպիտակ գույնի ռետինով, եռանիստ, սրած: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 Սովորական, գրաֆիտե միջուկով մատիտ սրելու համար: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թափանցիկ սկոչ, առնվազն 48մմ x 50մ չափսերի։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թափանցիկ սկոչ, առնվազն 12մմx10մ չափսերի։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էջադիր /գունավոր/, պլաստիկից, առնվազն 45x12մմ չափսի, առնվազն 5 գույնանի: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Բլոկնոտ՝ կոշտ կազմով, բարձրորակ, A5 չափսի: էջերի քանակը՝ առնվազն 160 էջ։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 Բարձրորակ պողպատից  24/6, մինչև 40-70 թերթ 80գ/քմ թուղթ կարելու համար: Մետաղալար կապեր բլոկներով: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 Բարձրորակ պողպատից  23/8, մինչև 40-70 թերթ 80գ/քմ թուղթ կարելու համար: Մետաղալար կապեր բլոկներով: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 Բարձրորակ պողպատից  23/13, մինչև 40-70 թերթ 80գ/քմ թուղթ կարելու համար: Մետաղալար կապեր բլոկներով: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թափանցիկ կոճկվող, A-4 ֆորմատի, կոճգամով: Ապրանքի մատակարարումը մինչև Գնորդի պահեստային տնտեսություն /Սեբաստիա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առնվազն 340 x 270մմ  չափսերով, առնվազն70մմ կռնակի բարձրությամբ, պատվիրատուի պահանջով 1:2:3 հարաբերակցությամբ, ամրացման մետաղյա հարմարանքով: Կազմը՝ առնվազն 2-4 մմ հաստությամբ ստվարաթղթից: Չափսերի թույլատրելի շեղումը՝ մինչև 3 %: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/միջին/, թղթապանակ ռեգիստրատոր` առնվազն 317 x 285մմ չափսերով, առնվազն 50մմ կռնակի բարձրությամբ, պատվիրատուի պահանջով 1:2:3 հարաբերակցությամբ, ամրացման մետաղյա հարմարանքով: Կազմը՝ առնվազն 2-4 մմ հաստությամբ ստվարաթղթից: Չափսերի թույլատրելի շեղումը՝ մինչև 3 %: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 A4 ֆորմատի, պոլիմերային թաղանթ, ֆայլ առնվազն 40 միկրոն: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քրոմերզացից (կավճած ստվարաթղթե), ստվարաթուղթը՝ առնվազն 0,6 մմ հաստությամբ, A4 (210x297 մմ) ձևաչափով թղթի համար, առանց կափույրների, առնվազն 100 թերթ ընդգրկելու հնարավորությամբ: Փաստաթղթերն ամրանում են մետաղյա արագակարով, որը փակցված է ներսի կողմից, դրսից առանց կտրող և ծակող եզրերի: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քրոմերզացից (կավճած ստվարաթղթե), առնվազն 0,6 մմ հաստությամբ, A4 (210x297մմ) ձևաչափի թղթի  համար, կափույրներով և թելե կապերով, առնվազն 100 թերթ ընդգրկելու հնարավորությամբ, թելերի երկարությունը` առնվազն 15-ական սմ: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 Կաշվե կազմով թղթապանակ՝ երեսին ՀՀ գերբով, A4 չափի թղթեր տեղադրելու համար։ Գույնը՝ սև, կապույտ կամ մուգ շագանակագույն: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/մինչև 50 թերթի համար/, գրասենյակային կարիչ, սեղանին կանգնող, բարձրորակ /ստեպլեր/, 10/6 մետաղալարե կապերով ամրացնելու համար։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սեղանին կանգնող, բարձրորակ /ստեպլեր/ առնվազն 40 թերթ կարելու համար 24/6 կամ 26/6 մետաղալարե կապերով ամրացնելու համար: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Լուսապատճենահանման թուղթ, Ֆոտոթուղթ A4 չափսի, գլյանց, առնվազն 300գ/մ2, գործարանային փաթեթավորմամբ։ Յուրաքանչյուր փաթեթում առնվազն 20 հատ: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առնվազն 75x75մմ չափսի, առնվազն 100 թերթից բաղակացած, կպչուն սոսնձվող։ Գույնը՝ դեղին: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/ռեզակ/, Գրասենյակային մեծ դանակ` թուղթ և ստվարաթուղթ կտրելու համար, պլաստմասե պատյանով, սայրի լայնությունը՝ առնվազն 18 մմ, սայրի երկարությունը՝ առնվազն 9սմ, հաստությունը՝ առնվազն 0,32 մմ: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/սև միջին/, սեղմակ /կլիպս/ մետաղական, լայնությունը՝ առնվազն 32 մմ: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/սև փոքր/, սեղմակ /կլիպս/ մետաղական, լայնությունը՝ առնվազն 19 մմ:Ապրանքի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/սև մեծ/, սեղմակ /կլիպս/ մետաղական, լայնությունը՝ առնվազն 51 մմ: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ուղիղ քանոն, գծաբաժանումներով, առնվազն 30 սմ երկարությամբ, թափանցիկ, անգույն: Ապրանքի մատակարարումը մինչև Գնորդի պահեստային տնտեսություն /Մալաթիա-Սեբաստիա 32/ կատարում է վաճառողը: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30․10․2026թ․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