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2022.05.10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ԵՔ-ԷԱՃԾՁԲ-22/75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транспортные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Неполучение приглашения не ограничивает права участника на участие в</w:t>
      </w:r>
      <w:r w:rsidRPr="005704A1">
        <w:rPr>
          <w:rFonts w:ascii="Calibri" w:hAnsi="Calibri"/>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8</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8</w:t>
      </w:r>
      <w:r w:rsidRPr="005704A1">
        <w:rPr>
          <w:rFonts w:ascii="Calibri" w:hAnsi="Calibri"/>
          <w:i w:val="0"/>
          <w:sz w:val="22"/>
          <w:szCs w:val="22"/>
        </w:rPr>
        <w:t xml:space="preserve"> день со дня опубликования настоящего объявления.</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5704A1">
        <w:rPr>
          <w:rFonts w:ascii="Calibri" w:hAnsi="Calibri" w:cs="Courier New"/>
          <w:i w:val="0"/>
          <w:sz w:val="22"/>
          <w:szCs w:val="22"/>
          <w:lang w:val="en-US"/>
        </w:rPr>
        <w:t> </w:t>
      </w:r>
      <w:r w:rsidRPr="005704A1">
        <w:rPr>
          <w:rFonts w:ascii="Calibri" w:hAnsi="Calibri"/>
          <w:i w:val="0"/>
          <w:sz w:val="22"/>
          <w:szCs w:val="22"/>
        </w:rPr>
        <w:t>000</w:t>
      </w:r>
      <w:r w:rsidRPr="005704A1">
        <w:rPr>
          <w:rFonts w:ascii="Calibri" w:hAnsi="Calibri" w:cs="Courier New"/>
          <w:i w:val="0"/>
          <w:sz w:val="22"/>
          <w:szCs w:val="22"/>
          <w:lang w:val="en-US"/>
        </w:rPr>
        <w:t> </w:t>
      </w:r>
      <w:r w:rsidRPr="005704A1">
        <w:rPr>
          <w:rFonts w:ascii="Calibri" w:hAnsi="Calibri"/>
          <w:i w:val="0"/>
          <w:sz w:val="22"/>
          <w:szCs w:val="22"/>
        </w:rPr>
        <w:t>(тридцать тысяч) драмов РА, которая должна быть перечислена на</w:t>
      </w:r>
      <w:r w:rsidRPr="005704A1">
        <w:rPr>
          <w:rFonts w:ascii="Calibri" w:hAnsi="Calibri" w:cs="Courier New"/>
          <w:i w:val="0"/>
          <w:sz w:val="22"/>
          <w:szCs w:val="22"/>
          <w:lang w:val="en-US"/>
        </w:rPr>
        <w:t> </w:t>
      </w:r>
      <w:r w:rsidRPr="005704A1">
        <w:rPr>
          <w:rFonts w:ascii="Calibri" w:hAnsi="Calibri"/>
          <w:i w:val="0"/>
          <w:sz w:val="22"/>
          <w:szCs w:val="22"/>
        </w:rPr>
        <w:t>казначейский счет № 900008000482, открытый на имя Министерства финансов Республики Армения.</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Մովսեսյան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anahit.movsesyan@yerevan.am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ԵՔ-ԷԱՃԾՁԲ-22/75</w:t>
      </w:r>
      <w:r w:rsidRPr="005704A1">
        <w:rPr>
          <w:rFonts w:ascii="Calibri" w:hAnsi="Calibri" w:cs="Times Armenian"/>
          <w:lang w:val="ru-RU"/>
        </w:rPr>
        <w:br/>
      </w:r>
      <w:r w:rsidRPr="005704A1">
        <w:rPr>
          <w:rFonts w:ascii="Calibri" w:hAnsi="Calibri" w:cstheme="minorHAnsi"/>
          <w:lang w:val="af-ZA"/>
        </w:rPr>
        <w:t>2022.05.10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транспортные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r w:rsidR="00A33A81">
        <w:fldChar w:fldCharType="begin"/>
      </w:r>
      <w:r w:rsidR="00A33A81" w:rsidRPr="00240304">
        <w:rPr>
          <w:lang w:val="ru-RU"/>
        </w:rPr>
        <w:instrText xml:space="preserve"> </w:instrText>
      </w:r>
      <w:r w:rsidR="00A33A81">
        <w:instrText>HYPERLINK</w:instrText>
      </w:r>
      <w:r w:rsidR="00A33A81" w:rsidRPr="00240304">
        <w:rPr>
          <w:lang w:val="ru-RU"/>
        </w:rPr>
        <w:instrText xml:space="preserve"> "</w:instrText>
      </w:r>
      <w:r w:rsidR="00A33A81">
        <w:instrText>http</w:instrText>
      </w:r>
      <w:r w:rsidR="00A33A81" w:rsidRPr="00240304">
        <w:rPr>
          <w:lang w:val="ru-RU"/>
        </w:rPr>
        <w:instrText>://</w:instrText>
      </w:r>
      <w:r w:rsidR="00A33A81">
        <w:instrText>www</w:instrText>
      </w:r>
      <w:r w:rsidR="00A33A81" w:rsidRPr="00240304">
        <w:rPr>
          <w:lang w:val="ru-RU"/>
        </w:rPr>
        <w:instrText>.</w:instrText>
      </w:r>
      <w:r w:rsidR="00A33A81">
        <w:instrText>armeps</w:instrText>
      </w:r>
      <w:r w:rsidR="00A33A81" w:rsidRPr="00240304">
        <w:rPr>
          <w:lang w:val="ru-RU"/>
        </w:rPr>
        <w:instrText>.</w:instrText>
      </w:r>
      <w:r w:rsidR="00A33A81">
        <w:instrText>am</w:instrText>
      </w:r>
      <w:r w:rsidR="00A33A81" w:rsidRPr="00240304">
        <w:rPr>
          <w:lang w:val="ru-RU"/>
        </w:rPr>
        <w:instrText xml:space="preserve">" </w:instrText>
      </w:r>
      <w:r w:rsidR="00A33A81">
        <w:fldChar w:fldCharType="separate"/>
      </w:r>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r w:rsidR="00A33A81">
        <w:rPr>
          <w:rStyle w:val="Hyperlink"/>
          <w:rFonts w:ascii="Calibri" w:hAnsi="Calibri"/>
          <w:color w:val="000000" w:themeColor="text1"/>
        </w:rPr>
        <w:fldChar w:fldCharType="end"/>
      </w:r>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A33A81">
        <w:fldChar w:fldCharType="begin"/>
      </w:r>
      <w:r w:rsidR="00A33A81" w:rsidRPr="00240304">
        <w:rPr>
          <w:lang w:val="ru-RU"/>
        </w:rPr>
        <w:instrText xml:space="preserve"> </w:instrText>
      </w:r>
      <w:r w:rsidR="00A33A81">
        <w:instrText>HYPERLINK</w:instrText>
      </w:r>
      <w:r w:rsidR="00A33A81" w:rsidRPr="00240304">
        <w:rPr>
          <w:lang w:val="ru-RU"/>
        </w:rPr>
        <w:instrText xml:space="preserve"> "</w:instrText>
      </w:r>
      <w:r w:rsidR="00A33A81">
        <w:instrText>http</w:instrText>
      </w:r>
      <w:r w:rsidR="00A33A81" w:rsidRPr="00240304">
        <w:rPr>
          <w:lang w:val="ru-RU"/>
        </w:rPr>
        <w:instrText>://</w:instrText>
      </w:r>
      <w:r w:rsidR="00A33A81">
        <w:instrText>www</w:instrText>
      </w:r>
      <w:r w:rsidR="00A33A81" w:rsidRPr="00240304">
        <w:rPr>
          <w:lang w:val="ru-RU"/>
        </w:rPr>
        <w:instrText>.</w:instrText>
      </w:r>
      <w:r w:rsidR="00A33A81">
        <w:instrText>procurement</w:instrText>
      </w:r>
      <w:r w:rsidR="00A33A81" w:rsidRPr="00240304">
        <w:rPr>
          <w:lang w:val="ru-RU"/>
        </w:rPr>
        <w:instrText>.</w:instrText>
      </w:r>
      <w:r w:rsidR="00A33A81">
        <w:instrText>am</w:instrText>
      </w:r>
      <w:r w:rsidR="00A33A81" w:rsidRPr="00240304">
        <w:rPr>
          <w:lang w:val="ru-RU"/>
        </w:rPr>
        <w:instrText xml:space="preserve">" </w:instrText>
      </w:r>
      <w:r w:rsidR="00A33A81">
        <w:fldChar w:fldCharType="separate"/>
      </w:r>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r w:rsidR="00A33A81">
        <w:rPr>
          <w:rStyle w:val="Hyperlink"/>
          <w:rFonts w:ascii="Calibri" w:hAnsi="Calibri"/>
          <w:color w:val="000000" w:themeColor="text1"/>
        </w:rPr>
        <w:fldChar w:fldCharType="end"/>
      </w:r>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r w:rsidR="00A33A81">
        <w:fldChar w:fldCharType="begin"/>
      </w:r>
      <w:r w:rsidR="00A33A81" w:rsidRPr="00240304">
        <w:rPr>
          <w:lang w:val="ru-RU"/>
        </w:rPr>
        <w:instrText xml:space="preserve"> </w:instrText>
      </w:r>
      <w:r w:rsidR="00A33A81">
        <w:instrText>HYPERLINK</w:instrText>
      </w:r>
      <w:r w:rsidR="00A33A81" w:rsidRPr="00240304">
        <w:rPr>
          <w:lang w:val="ru-RU"/>
        </w:rPr>
        <w:instrText xml:space="preserve"> "</w:instrText>
      </w:r>
      <w:r w:rsidR="00A33A81">
        <w:instrText>http</w:instrText>
      </w:r>
      <w:r w:rsidR="00A33A81" w:rsidRPr="00240304">
        <w:rPr>
          <w:lang w:val="ru-RU"/>
        </w:rPr>
        <w:instrText>://</w:instrText>
      </w:r>
      <w:r w:rsidR="00A33A81">
        <w:instrText>gnumner</w:instrText>
      </w:r>
      <w:r w:rsidR="00A33A81" w:rsidRPr="00240304">
        <w:rPr>
          <w:lang w:val="ru-RU"/>
        </w:rPr>
        <w:instrText>.</w:instrText>
      </w:r>
      <w:r w:rsidR="00A33A81">
        <w:instrText>am</w:instrText>
      </w:r>
      <w:r w:rsidR="00A33A81" w:rsidRPr="00240304">
        <w:rPr>
          <w:lang w:val="ru-RU"/>
        </w:rPr>
        <w:instrText>/</w:instrText>
      </w:r>
      <w:r w:rsidR="00A33A81">
        <w:instrText>hy</w:instrText>
      </w:r>
      <w:r w:rsidR="00A33A81" w:rsidRPr="00240304">
        <w:rPr>
          <w:lang w:val="ru-RU"/>
        </w:rPr>
        <w:instrText>/</w:instrText>
      </w:r>
      <w:r w:rsidR="00A33A81">
        <w:instrText>page</w:instrText>
      </w:r>
      <w:r w:rsidR="00A33A81" w:rsidRPr="00240304">
        <w:rPr>
          <w:lang w:val="ru-RU"/>
        </w:rPr>
        <w:instrText>/</w:instrText>
      </w:r>
      <w:r w:rsidR="00A33A81">
        <w:instrText>ughecuycner</w:instrText>
      </w:r>
      <w:r w:rsidR="00A33A81" w:rsidRPr="00240304">
        <w:rPr>
          <w:lang w:val="ru-RU"/>
        </w:rPr>
        <w:instrText>_</w:instrText>
      </w:r>
      <w:r w:rsidR="00A33A81">
        <w:instrText>dzernarkner</w:instrText>
      </w:r>
      <w:r w:rsidR="00A33A81" w:rsidRPr="00240304">
        <w:rPr>
          <w:lang w:val="ru-RU"/>
        </w:rPr>
        <w:instrText xml:space="preserve">/" </w:instrText>
      </w:r>
      <w:r w:rsidR="00A33A81">
        <w:fldChar w:fldCharType="separate"/>
      </w:r>
      <w:r w:rsidRPr="005704A1">
        <w:rPr>
          <w:rStyle w:val="Hyperlink"/>
          <w:rFonts w:ascii="Calibri" w:hAnsi="Calibri"/>
          <w:color w:val="000000" w:themeColor="text1"/>
          <w:lang w:val="hy-AM"/>
        </w:rPr>
        <w:t>http://gnumner.am/hy/page/ughecuycner:dzernarkner/</w:t>
      </w:r>
      <w:r w:rsidR="00A33A81">
        <w:rPr>
          <w:rStyle w:val="Hyperlink"/>
          <w:rFonts w:ascii="Calibri" w:hAnsi="Calibri"/>
          <w:color w:val="000000" w:themeColor="text1"/>
          <w:lang w:val="hy-AM"/>
        </w:rPr>
        <w:fldChar w:fldCharType="end"/>
      </w:r>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r w:rsidR="00A33A81">
        <w:fldChar w:fldCharType="begin"/>
      </w:r>
      <w:r w:rsidR="00A33A81" w:rsidRPr="00240304">
        <w:rPr>
          <w:lang w:val="ru-RU"/>
        </w:rPr>
        <w:instrText xml:space="preserve"> </w:instrText>
      </w:r>
      <w:r w:rsidR="00A33A81">
        <w:instrText>HYPERLINK</w:instrText>
      </w:r>
      <w:r w:rsidR="00A33A81" w:rsidRPr="00240304">
        <w:rPr>
          <w:lang w:val="ru-RU"/>
        </w:rPr>
        <w:instrText xml:space="preserve"> </w:instrText>
      </w:r>
      <w:r w:rsidR="00A33A81">
        <w:fldChar w:fldCharType="separate"/>
      </w:r>
      <w:r w:rsidRPr="005704A1">
        <w:rPr>
          <w:rFonts w:ascii="Calibri" w:hAnsi="Calibri"/>
          <w:color w:val="000000" w:themeColor="text1"/>
          <w:lang w:val="ru-RU"/>
        </w:rPr>
        <w:t>руководству по закупкам, осуществляемым в электронной форме</w:t>
      </w:r>
      <w:r w:rsidR="00A33A81">
        <w:rPr>
          <w:rFonts w:ascii="Calibri" w:hAnsi="Calibri"/>
          <w:color w:val="000000" w:themeColor="text1"/>
          <w:lang w:val="ru-RU"/>
        </w:rPr>
        <w:fldChar w:fldCharType="end"/>
      </w:r>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r w:rsidR="00A33A81">
        <w:fldChar w:fldCharType="begin"/>
      </w:r>
      <w:r w:rsidR="00A33A81" w:rsidRPr="00240304">
        <w:rPr>
          <w:lang w:val="ru-RU"/>
        </w:rPr>
        <w:instrText xml:space="preserve"> </w:instrText>
      </w:r>
      <w:r w:rsidR="00A33A81">
        <w:instrText>HYPERLINK</w:instrText>
      </w:r>
      <w:r w:rsidR="00A33A81" w:rsidRPr="00240304">
        <w:rPr>
          <w:lang w:val="ru-RU"/>
        </w:rPr>
        <w:instrText xml:space="preserve"> "</w:instrText>
      </w:r>
      <w:r w:rsidR="00A33A81">
        <w:instrText>http</w:instrText>
      </w:r>
      <w:r w:rsidR="00A33A81" w:rsidRPr="00240304">
        <w:rPr>
          <w:lang w:val="ru-RU"/>
        </w:rPr>
        <w:instrText>://</w:instrText>
      </w:r>
      <w:r w:rsidR="00A33A81">
        <w:instrText>gnum</w:instrText>
      </w:r>
      <w:r w:rsidR="00A33A81">
        <w:instrText>ner</w:instrText>
      </w:r>
      <w:r w:rsidR="00A33A81" w:rsidRPr="00240304">
        <w:rPr>
          <w:lang w:val="ru-RU"/>
        </w:rPr>
        <w:instrText>.</w:instrText>
      </w:r>
      <w:r w:rsidR="00A33A81">
        <w:instrText>am</w:instrText>
      </w:r>
      <w:r w:rsidR="00A33A81" w:rsidRPr="00240304">
        <w:rPr>
          <w:lang w:val="ru-RU"/>
        </w:rPr>
        <w:instrText>/</w:instrText>
      </w:r>
      <w:r w:rsidR="00A33A81">
        <w:instrText>hy</w:instrText>
      </w:r>
      <w:r w:rsidR="00A33A81" w:rsidRPr="00240304">
        <w:rPr>
          <w:lang w:val="ru-RU"/>
        </w:rPr>
        <w:instrText>/</w:instrText>
      </w:r>
      <w:r w:rsidR="00A33A81">
        <w:instrText>page</w:instrText>
      </w:r>
      <w:r w:rsidR="00A33A81" w:rsidRPr="00240304">
        <w:rPr>
          <w:lang w:val="ru-RU"/>
        </w:rPr>
        <w:instrText>/</w:instrText>
      </w:r>
      <w:r w:rsidR="00A33A81">
        <w:instrText>ughecuycner</w:instrText>
      </w:r>
      <w:r w:rsidR="00A33A81" w:rsidRPr="00240304">
        <w:rPr>
          <w:lang w:val="ru-RU"/>
        </w:rPr>
        <w:instrText>_</w:instrText>
      </w:r>
      <w:r w:rsidR="00A33A81">
        <w:instrText>dzernarkner</w:instrText>
      </w:r>
      <w:r w:rsidR="00A33A81" w:rsidRPr="00240304">
        <w:rPr>
          <w:lang w:val="ru-RU"/>
        </w:rPr>
        <w:instrText xml:space="preserve">" </w:instrText>
      </w:r>
      <w:r w:rsidR="00A33A81">
        <w:fldChar w:fldCharType="separate"/>
      </w:r>
      <w:r w:rsidRPr="005704A1">
        <w:rPr>
          <w:rStyle w:val="Hyperlink"/>
          <w:rFonts w:ascii="Calibri" w:hAnsi="Calibri"/>
          <w:color w:val="000000" w:themeColor="text1"/>
          <w:lang w:val="hy-AM"/>
        </w:rPr>
        <w:t>http://gnumner.am/hy/page/ughecuycner:dzernarkner</w:t>
      </w:r>
      <w:r w:rsidR="00A33A81">
        <w:rPr>
          <w:rStyle w:val="Hyperlink"/>
          <w:rFonts w:ascii="Calibri" w:hAnsi="Calibri"/>
          <w:color w:val="000000" w:themeColor="text1"/>
          <w:lang w:val="hy-AM"/>
        </w:rPr>
        <w:fldChar w:fldCharType="end"/>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транспортные услуги</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lang w:val="ru-RU"/>
        </w:rPr>
        <w:t xml:space="preserve">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ԵՔ-ԷԱՃԾՁԲ-22/75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anahit.movsesyan@yerevan.am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транспортные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709"/>
          <w:tab w:val="left" w:pos="7200"/>
        </w:tabs>
        <w:spacing w:after="160" w:line="276" w:lineRule="auto"/>
        <w:ind w:left="426" w:firstLine="0"/>
        <w:rPr>
          <w:rFonts w:ascii="Calibri" w:hAnsi="Calibri"/>
          <w:lang w:val="ru-RU"/>
        </w:rPr>
      </w:pPr>
      <w:r w:rsidRPr="005704A1">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5704A1" w:rsidRPr="005704A1" w:rsidRDefault="005704A1" w:rsidP="005704A1">
      <w:pPr>
        <w:widowControl w:val="0"/>
        <w:tabs>
          <w:tab w:val="left" w:pos="1134"/>
        </w:tabs>
        <w:spacing w:after="0"/>
        <w:jc w:val="both"/>
        <w:rPr>
          <w:rFonts w:ascii="Calibri" w:hAnsi="Calibri"/>
          <w:lang w:val="ru-RU"/>
        </w:rPr>
      </w:pPr>
      <w:r w:rsidRPr="005704A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704A1" w:rsidRPr="005704A1" w:rsidRDefault="00BF09C9" w:rsidP="005704A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5704A1">
        <w:rPr>
          <w:rFonts w:ascii="Calibri" w:hAnsi="Calibri"/>
          <w:color w:val="000000" w:themeColor="text1"/>
          <w:sz w:val="22"/>
          <w:szCs w:val="22"/>
        </w:rPr>
        <w:lastRenderedPageBreak/>
        <w:t>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5704A1">
        <w:rPr>
          <w:rFonts w:ascii="Calibri" w:hAnsi="Calibri"/>
          <w:color w:val="000000" w:themeColor="text1"/>
          <w:lang w:val="ru-RU"/>
        </w:rPr>
        <w:lastRenderedPageBreak/>
        <w:t>"Объявления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8</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r w:rsidR="009E7F34" w:rsidRPr="009E7F34">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w:t>
      </w:r>
      <w:r w:rsidRPr="00DC49DE">
        <w:rPr>
          <w:rFonts w:ascii="Calibri" w:hAnsi="Calibri"/>
          <w:color w:val="000000" w:themeColor="text1"/>
          <w:lang w:val="ru-RU"/>
        </w:rPr>
        <w:lastRenderedPageBreak/>
        <w:t>государственного регистра юридических лиц должна была быть зарегистрирована информация о его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466.87</w:t>
      </w:r>
      <w:r w:rsidRPr="005704A1">
        <w:rPr>
          <w:rFonts w:ascii="Calibri" w:hAnsi="Calibri"/>
          <w:szCs w:val="22"/>
        </w:rPr>
        <w:t xml:space="preserve"> драмом, российский рубль </w:t>
      </w:r>
      <w:r w:rsidRPr="005704A1">
        <w:rPr>
          <w:rFonts w:ascii="Calibri" w:hAnsi="Calibri"/>
          <w:lang w:val="hy-AM"/>
        </w:rPr>
        <w:t>6.86</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492.22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2022.05.23.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5704A1" w:rsidRPr="005704A1" w:rsidRDefault="005704A1" w:rsidP="005704A1">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w:t>
      </w:r>
      <w:r w:rsidRPr="005704A1">
        <w:rPr>
          <w:rFonts w:ascii="Calibri" w:hAnsi="Calibri"/>
          <w:color w:val="000000" w:themeColor="text1"/>
          <w:lang w:val="ru-RU"/>
        </w:rPr>
        <w:lastRenderedPageBreak/>
        <w:t xml:space="preserve">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5704A1" w:rsidRPr="005704A1" w:rsidRDefault="005704A1" w:rsidP="005704A1">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w:t>
      </w:r>
      <w:r w:rsidRPr="005704A1">
        <w:rPr>
          <w:rFonts w:ascii="Calibri" w:hAnsi="Calibri"/>
          <w:color w:val="000000" w:themeColor="text1"/>
          <w:szCs w:val="22"/>
        </w:rPr>
        <w:lastRenderedPageBreak/>
        <w:t>заказчиком договора.</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240304" w:rsidRPr="00240304" w:rsidRDefault="00240304" w:rsidP="005704A1">
      <w:pPr>
        <w:pStyle w:val="norm"/>
        <w:widowControl w:val="0"/>
        <w:tabs>
          <w:tab w:val="left" w:pos="1276"/>
        </w:tabs>
        <w:spacing w:line="240" w:lineRule="auto"/>
        <w:ind w:firstLine="0"/>
        <w:rPr>
          <w:rFonts w:ascii="Calibri" w:hAnsi="Calibri"/>
          <w:color w:val="000000" w:themeColor="text1"/>
          <w:szCs w:val="22"/>
        </w:rPr>
      </w:pPr>
      <w:r w:rsidRPr="00240304">
        <w:rPr>
          <w:rFonts w:ascii="Calibri" w:hAnsi="Calibri"/>
          <w:color w:val="000000" w:themeColor="text1"/>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tabs>
          <w:tab w:val="left" w:pos="1276"/>
        </w:tabs>
        <w:spacing w:after="0" w:line="240" w:lineRule="auto"/>
        <w:jc w:val="both"/>
        <w:rPr>
          <w:rFonts w:ascii="Calibri" w:hAnsi="Calibri"/>
          <w:color w:val="000000" w:themeColor="text1"/>
          <w:spacing w:val="-4"/>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704A1" w:rsidRPr="005704A1" w:rsidRDefault="005704A1" w:rsidP="005704A1">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5704A1" w:rsidRPr="005704A1" w:rsidRDefault="005704A1" w:rsidP="005704A1">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704A1" w:rsidRPr="005704A1" w:rsidRDefault="005704A1" w:rsidP="005704A1">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9E7F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w:t>
      </w:r>
      <w:r w:rsidRPr="00DE62D5">
        <w:rPr>
          <w:rFonts w:ascii="Calibri" w:hAnsi="Calibri" w:cstheme="minorHAnsi"/>
          <w:lang w:val="ru-RU"/>
        </w:rPr>
        <w:lastRenderedPageBreak/>
        <w:t>заявления-в виде неустойки или наличных денег.</w:t>
      </w:r>
      <w:r>
        <w:rPr>
          <w:rFonts w:ascii="Calibri" w:hAnsi="Calibri" w:cstheme="minorHAnsi"/>
          <w:lang w:val="ru-RU"/>
        </w:rPr>
        <w:t xml:space="preserve"> </w:t>
      </w:r>
    </w:p>
    <w:p w:rsidR="005704A1" w:rsidRPr="005704A1" w:rsidRDefault="008214FD" w:rsidP="004949DC">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читаемый вариант с оригинала  высылается на электронную почту по адресу </w:t>
      </w:r>
      <w:r w:rsidR="00A33A81">
        <w:fldChar w:fldCharType="begin"/>
      </w:r>
      <w:r w:rsidR="00A33A81" w:rsidRPr="00240304">
        <w:rPr>
          <w:lang w:val="ru-RU"/>
        </w:rPr>
        <w:instrText xml:space="preserve"> </w:instrText>
      </w:r>
      <w:r w:rsidR="00A33A81">
        <w:instrText>HYPERLINK</w:instrText>
      </w:r>
      <w:r w:rsidR="00A33A81" w:rsidRPr="00240304">
        <w:rPr>
          <w:lang w:val="ru-RU"/>
        </w:rPr>
        <w:instrText xml:space="preserve"> "</w:instrText>
      </w:r>
      <w:r w:rsidR="00A33A81">
        <w:instrText>mailto</w:instrText>
      </w:r>
      <w:r w:rsidR="00A33A81" w:rsidRPr="00240304">
        <w:rPr>
          <w:lang w:val="ru-RU"/>
        </w:rPr>
        <w:instrText>:</w:instrText>
      </w:r>
      <w:r w:rsidR="00A33A81">
        <w:instrText>secretariat</w:instrText>
      </w:r>
      <w:r w:rsidR="00A33A81" w:rsidRPr="00240304">
        <w:rPr>
          <w:lang w:val="ru-RU"/>
        </w:rPr>
        <w:instrText>@</w:instrText>
      </w:r>
      <w:r w:rsidR="00A33A81">
        <w:instrText>minfin</w:instrText>
      </w:r>
      <w:r w:rsidR="00A33A81" w:rsidRPr="00240304">
        <w:rPr>
          <w:lang w:val="ru-RU"/>
        </w:rPr>
        <w:instrText>.</w:instrText>
      </w:r>
      <w:r w:rsidR="00A33A81">
        <w:instrText>am</w:instrText>
      </w:r>
      <w:r w:rsidR="00A33A81" w:rsidRPr="00240304">
        <w:rPr>
          <w:lang w:val="ru-RU"/>
        </w:rPr>
        <w:instrText xml:space="preserve">" </w:instrText>
      </w:r>
      <w:r w:rsidR="00A33A81">
        <w:fldChar w:fldCharType="separate"/>
      </w:r>
      <w:r w:rsidRPr="005704A1">
        <w:rPr>
          <w:rStyle w:val="Hyperlink"/>
          <w:rFonts w:ascii="Calibri" w:hAnsi="Calibri"/>
          <w:color w:val="000000" w:themeColor="text1"/>
        </w:rPr>
        <w:t>secretariat</w:t>
      </w:r>
      <w:r w:rsidRPr="005704A1">
        <w:rPr>
          <w:rStyle w:val="Hyperlink"/>
          <w:rFonts w:ascii="Calibri" w:hAnsi="Calibri"/>
          <w:color w:val="000000" w:themeColor="text1"/>
          <w:lang w:val="ru-RU"/>
        </w:rPr>
        <w:t>@</w:t>
      </w:r>
      <w:proofErr w:type="spellStart"/>
      <w:r w:rsidRPr="005704A1">
        <w:rPr>
          <w:rStyle w:val="Hyperlink"/>
          <w:rFonts w:ascii="Calibri" w:hAnsi="Calibri"/>
          <w:color w:val="000000" w:themeColor="text1"/>
        </w:rPr>
        <w:t>minfin</w:t>
      </w:r>
      <w:proofErr w:type="spellEnd"/>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r w:rsidR="00A33A81">
        <w:rPr>
          <w:rStyle w:val="Hyperlink"/>
          <w:rFonts w:ascii="Calibri" w:hAnsi="Calibri"/>
          <w:color w:val="000000" w:themeColor="text1"/>
        </w:rPr>
        <w:fldChar w:fldCharType="end"/>
      </w:r>
      <w:r w:rsidRPr="005704A1">
        <w:rPr>
          <w:rFonts w:ascii="Calibri" w:hAnsi="Calibri"/>
          <w:color w:val="000000" w:themeColor="text1"/>
          <w:lang w:val="ru-RU"/>
        </w:rPr>
        <w:t xml:space="preserve">. </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уполномоченный орган 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00183FBA" w:rsidRPr="009E7F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б.обязать принимать соответствующие решения, включая объявление процедуры закупки несостоявшейся, за </w:t>
      </w:r>
      <w:r w:rsidRPr="005704A1">
        <w:rPr>
          <w:rFonts w:ascii="Calibri" w:hAnsi="Calibri"/>
          <w:color w:val="000000" w:themeColor="text1"/>
          <w:lang w:val="ru-RU"/>
        </w:rPr>
        <w:lastRenderedPageBreak/>
        <w:t>исключением решения о признании договора недействительным;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12.16.Каждое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ԵՔ-ԷԱՃԾՁԲ-22/75</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ԵՔ-ԷԱՃԾՁԲ-22/75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ԵՔ-ԷԱՃԾՁԲ-22/75</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FootnoteReference"/>
          <w:rFonts w:ascii="Calibri" w:hAnsi="Calibri" w:cstheme="minorHAnsi"/>
          <w:lang w:val="ru-RU"/>
        </w:rPr>
        <w:footnoteReference w:id="6"/>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5575D3" w:rsidRDefault="005575D3" w:rsidP="005575D3">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2403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240304"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BodyTextIndent3"/>
              <w:widowControl w:val="0"/>
              <w:spacing w:line="240" w:lineRule="auto"/>
              <w:jc w:val="center"/>
              <w:rPr>
                <w:rFonts w:ascii="Calibri" w:hAnsi="Calibri" w:cstheme="minorHAnsi"/>
                <w:szCs w:val="24"/>
                <w:lang w:val="ru-RU"/>
              </w:rPr>
            </w:pPr>
          </w:p>
        </w:tc>
      </w:tr>
      <w:tr w:rsidR="005575D3" w:rsidRPr="00240304"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BodyTextIndent3"/>
              <w:widowControl w:val="0"/>
              <w:spacing w:line="240" w:lineRule="auto"/>
              <w:jc w:val="center"/>
              <w:rPr>
                <w:rFonts w:ascii="Calibri" w:hAnsi="Calibri" w:cstheme="minorHAnsi"/>
                <w:szCs w:val="24"/>
                <w:lang w:val="ru-RU"/>
              </w:rPr>
            </w:pPr>
          </w:p>
        </w:tc>
      </w:tr>
      <w:tr w:rsidR="005575D3" w:rsidRPr="00240304"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"ԵՔ-ԷԱՃԾՁԲ-22/75"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363184">
        <w:tc>
          <w:tcPr>
            <w:tcW w:w="4786" w:type="dxa"/>
          </w:tcPr>
          <w:p w:rsidR="00F858E6" w:rsidRPr="005704A1" w:rsidRDefault="00F858E6" w:rsidP="00363184">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363184">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ԵՔ-ԷԱՃԾՁԲ-22/75*.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"ԵՔ-ԷԱՃԾՁԲ-22/75"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363184">
        <w:tc>
          <w:tcPr>
            <w:tcW w:w="4786" w:type="dxa"/>
          </w:tcPr>
          <w:p w:rsidR="00F858E6" w:rsidRPr="005704A1" w:rsidRDefault="00F858E6" w:rsidP="00363184">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363184">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ԵՔ-ԷԱՃԾՁԲ-22/75*.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7"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ԵՔ-ԷԱՃԾՁԲ-22/75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r w:rsidR="00F858E6" w:rsidRPr="007A4145">
        <w:rPr>
          <w:rFonts w:ascii="Calibri" w:hAnsi="Calibri"/>
          <w:b/>
          <w:color w:val="000000" w:themeColor="text1"/>
          <w:lang w:val="ru-RU"/>
        </w:rPr>
        <w:t xml:space="preserve"> </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363184">
        <w:tc>
          <w:tcPr>
            <w:tcW w:w="4643" w:type="dxa"/>
          </w:tcPr>
          <w:p w:rsidR="00F858E6" w:rsidRPr="005704A1" w:rsidRDefault="00F858E6" w:rsidP="00363184">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363184">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15</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F858E6" w:rsidP="00F858E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4.2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5704A1">
        <w:rPr>
          <w:rFonts w:ascii="Calibri" w:hAnsi="Calibri"/>
          <w:color w:val="000000" w:themeColor="text1"/>
          <w:lang w:val="ru-RU"/>
        </w:rPr>
        <w:t xml:space="preserve"> </w:t>
      </w:r>
      <w:r w:rsidRPr="00240304">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0.1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363184">
        <w:trPr>
          <w:jc w:val="center"/>
        </w:trPr>
        <w:tc>
          <w:tcPr>
            <w:tcW w:w="4536" w:type="dxa"/>
          </w:tcPr>
          <w:p w:rsidR="00F858E6" w:rsidRPr="005704A1" w:rsidRDefault="00F858E6" w:rsidP="00363184">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363184">
            <w:pPr>
              <w:widowControl w:val="0"/>
              <w:jc w:val="center"/>
              <w:rPr>
                <w:rFonts w:ascii="Calibri" w:hAnsi="Calibri"/>
              </w:rPr>
            </w:pPr>
            <w:r w:rsidRPr="005704A1">
              <w:rPr>
                <w:rFonts w:ascii="Calibri" w:hAnsi="Calibri"/>
              </w:rPr>
              <w:t>____________________________</w:t>
            </w:r>
          </w:p>
          <w:p w:rsidR="00F858E6" w:rsidRPr="005704A1" w:rsidRDefault="00F858E6" w:rsidP="00363184">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363184">
            <w:pPr>
              <w:widowControl w:val="0"/>
              <w:spacing w:after="160" w:line="360" w:lineRule="auto"/>
              <w:jc w:val="center"/>
              <w:rPr>
                <w:rFonts w:ascii="Calibri" w:hAnsi="Calibri"/>
              </w:rPr>
            </w:pPr>
          </w:p>
          <w:p w:rsidR="00F858E6" w:rsidRPr="005704A1" w:rsidRDefault="00F858E6" w:rsidP="00363184">
            <w:pPr>
              <w:widowControl w:val="0"/>
              <w:spacing w:after="160" w:line="360" w:lineRule="auto"/>
              <w:jc w:val="center"/>
              <w:rPr>
                <w:rFonts w:ascii="Calibri" w:hAnsi="Calibri"/>
              </w:rPr>
            </w:pPr>
            <w:r w:rsidRPr="005704A1">
              <w:rPr>
                <w:rFonts w:ascii="Calibri" w:hAnsi="Calibri"/>
              </w:rPr>
              <w:lastRenderedPageBreak/>
              <w:t>М. П.</w:t>
            </w:r>
          </w:p>
        </w:tc>
        <w:tc>
          <w:tcPr>
            <w:tcW w:w="4111" w:type="dxa"/>
          </w:tcPr>
          <w:p w:rsidR="00F858E6" w:rsidRPr="005704A1" w:rsidRDefault="00F858E6" w:rsidP="00363184">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363184">
            <w:pPr>
              <w:widowControl w:val="0"/>
              <w:jc w:val="center"/>
              <w:rPr>
                <w:rFonts w:ascii="Calibri" w:hAnsi="Calibri"/>
              </w:rPr>
            </w:pPr>
            <w:r w:rsidRPr="005704A1">
              <w:rPr>
                <w:rFonts w:ascii="Calibri" w:hAnsi="Calibri"/>
              </w:rPr>
              <w:t>____________________________</w:t>
            </w:r>
          </w:p>
          <w:p w:rsidR="00F858E6" w:rsidRPr="005704A1" w:rsidRDefault="00F858E6" w:rsidP="00363184">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363184">
            <w:pPr>
              <w:widowControl w:val="0"/>
              <w:spacing w:after="160" w:line="360" w:lineRule="auto"/>
              <w:jc w:val="center"/>
              <w:rPr>
                <w:rFonts w:ascii="Calibri" w:hAnsi="Calibri"/>
              </w:rPr>
            </w:pPr>
          </w:p>
          <w:p w:rsidR="00F858E6" w:rsidRPr="005704A1" w:rsidRDefault="00F858E6" w:rsidP="00363184">
            <w:pPr>
              <w:widowControl w:val="0"/>
              <w:spacing w:after="160" w:line="360" w:lineRule="auto"/>
              <w:jc w:val="center"/>
              <w:rPr>
                <w:rFonts w:ascii="Calibri" w:hAnsi="Calibri"/>
              </w:rPr>
            </w:pPr>
            <w:r w:rsidRPr="005704A1">
              <w:rPr>
                <w:rFonts w:ascii="Calibri" w:hAnsi="Calibri"/>
              </w:rPr>
              <w:lastRenderedPageBreak/>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призывников и военнообязанных из админстративного района Ачапняк и обратно на  автобусе.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предоставлены на основании заказа, сделанного клиентом как минимум за 2 дня. Заказы будут в городе Ереван. 1 маршрут включает от адреса отправления, указанного заказчиком, до адреса прибытия с возвратoм, до 50 км. Услуга включает плату за ожидание. Оплата будет производиться путем установления цены 1 поездки, цену договора разделенной на 5. Сервис включает в себя оплату за ожидание.
До 5 поездок.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призывников и военнообязанных из 
админстративного района Ачапняк и обратно на  
автобусе.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предоставлены на основании заказа, сделанного 
клиентом как минимум за 2 дня. Заказы будут на всей 
территории Республики Армения и Арцаха. Сервис 
включает в себя оплату за ожидание. Оплата будет 
производиться путем установления цены 1 км, цену 
договора разделенной на  2000.      
До 2000 км.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363184">
            <w:pPr>
              <w:widowControl w:val="0"/>
              <w:jc w:val="center"/>
              <w:rPr>
                <w:rFonts w:ascii="Calibri" w:hAnsi="Calibri"/>
                <w:b/>
                <w:color w:val="000000" w:themeColor="text1"/>
                <w:lang w:val="ru-RU"/>
              </w:rPr>
            </w:pPr>
          </w:p>
          <w:p w:rsidR="00F858E6" w:rsidRPr="005704A1" w:rsidRDefault="00F858E6" w:rsidP="00363184">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363184">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363184">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363184">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363184">
            <w:pPr>
              <w:widowControl w:val="0"/>
              <w:spacing w:after="160"/>
              <w:jc w:val="center"/>
              <w:rPr>
                <w:rFonts w:ascii="Calibri" w:hAnsi="Calibri"/>
                <w:color w:val="000000" w:themeColor="text1"/>
              </w:rPr>
            </w:pPr>
          </w:p>
        </w:tc>
        <w:tc>
          <w:tcPr>
            <w:tcW w:w="4343" w:type="dxa"/>
          </w:tcPr>
          <w:p w:rsidR="00F858E6" w:rsidRPr="005704A1" w:rsidRDefault="00F858E6" w:rsidP="00363184">
            <w:pPr>
              <w:widowControl w:val="0"/>
              <w:spacing w:after="160"/>
              <w:jc w:val="center"/>
              <w:rPr>
                <w:rFonts w:ascii="Calibri" w:hAnsi="Calibri"/>
                <w:b/>
                <w:color w:val="000000" w:themeColor="text1"/>
              </w:rPr>
            </w:pPr>
          </w:p>
          <w:p w:rsidR="00F858E6" w:rsidRPr="005704A1" w:rsidRDefault="00F858E6" w:rsidP="00363184">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363184">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363184">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363184">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21 календарного дня после вступления в силу договора до 20 декабря 2022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21 календарного дня после вступления в силу договора до 20 декабря 2022 года включительно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FootnoteText"/>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E219F7">
        <w:tc>
          <w:tcPr>
            <w:tcW w:w="4536" w:type="dxa"/>
          </w:tcPr>
          <w:p w:rsidR="00B075CC" w:rsidRPr="005704A1" w:rsidRDefault="00B075CC" w:rsidP="00E219F7">
            <w:pPr>
              <w:widowControl w:val="0"/>
              <w:jc w:val="center"/>
              <w:rPr>
                <w:rFonts w:ascii="Calibri" w:hAnsi="Calibri"/>
                <w:b/>
                <w:color w:val="000000" w:themeColor="text1"/>
                <w:lang w:val="ru-RU"/>
              </w:rPr>
            </w:pPr>
          </w:p>
          <w:p w:rsidR="00B075CC" w:rsidRPr="005704A1" w:rsidRDefault="00B075CC" w:rsidP="00E219F7">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E219F7">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E219F7">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E219F7">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E219F7">
            <w:pPr>
              <w:widowControl w:val="0"/>
              <w:spacing w:after="160"/>
              <w:jc w:val="center"/>
              <w:rPr>
                <w:rFonts w:ascii="Calibri" w:hAnsi="Calibri"/>
                <w:color w:val="000000" w:themeColor="text1"/>
              </w:rPr>
            </w:pPr>
          </w:p>
        </w:tc>
        <w:tc>
          <w:tcPr>
            <w:tcW w:w="4343" w:type="dxa"/>
          </w:tcPr>
          <w:p w:rsidR="00B075CC" w:rsidRPr="005704A1" w:rsidRDefault="00B075CC" w:rsidP="00E219F7">
            <w:pPr>
              <w:widowControl w:val="0"/>
              <w:spacing w:after="160"/>
              <w:jc w:val="center"/>
              <w:rPr>
                <w:rFonts w:ascii="Calibri" w:hAnsi="Calibri"/>
                <w:b/>
                <w:color w:val="000000" w:themeColor="text1"/>
              </w:rPr>
            </w:pPr>
          </w:p>
          <w:p w:rsidR="00B075CC" w:rsidRPr="005704A1" w:rsidRDefault="00B075CC" w:rsidP="00E219F7">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E219F7">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E219F7">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E219F7">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240304" w:rsidDel="004B29A5" w:rsidTr="00363184">
        <w:trPr>
          <w:gridBefore w:val="1"/>
          <w:tblCellSpacing w:w="7" w:type="dxa"/>
          <w:jc w:val="center"/>
        </w:trPr>
        <w:tc>
          <w:tcPr>
            <w:tcW w:w="0" w:type="auto"/>
            <w:gridSpan w:val="2"/>
            <w:vAlign w:val="center"/>
          </w:tcPr>
          <w:p w:rsidR="00F858E6" w:rsidRPr="005704A1" w:rsidDel="004B29A5" w:rsidRDefault="00F858E6" w:rsidP="00363184">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363184">
            <w:pPr>
              <w:widowControl w:val="0"/>
              <w:spacing w:after="160" w:line="360" w:lineRule="auto"/>
              <w:rPr>
                <w:rFonts w:ascii="Calibri" w:hAnsi="Calibri" w:cs="Arial"/>
                <w:iCs/>
                <w:color w:val="000000"/>
                <w:lang w:val="ru-RU"/>
              </w:rPr>
            </w:pPr>
          </w:p>
        </w:tc>
      </w:tr>
      <w:tr w:rsidR="00F858E6" w:rsidRPr="00E2457A" w:rsidTr="00363184">
        <w:trPr>
          <w:gridAfter w:val="1"/>
          <w:tblCellSpacing w:w="7" w:type="dxa"/>
          <w:jc w:val="center"/>
        </w:trPr>
        <w:tc>
          <w:tcPr>
            <w:tcW w:w="0" w:type="auto"/>
            <w:gridSpan w:val="2"/>
            <w:vAlign w:val="center"/>
          </w:tcPr>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363184">
        <w:trPr>
          <w:jc w:val="center"/>
        </w:trPr>
        <w:tc>
          <w:tcPr>
            <w:tcW w:w="357" w:type="dxa"/>
            <w:vMerge w:val="restart"/>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240304" w:rsidTr="00363184">
        <w:trPr>
          <w:jc w:val="center"/>
        </w:trPr>
        <w:tc>
          <w:tcPr>
            <w:tcW w:w="357" w:type="dxa"/>
            <w:vMerge/>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363184">
        <w:trPr>
          <w:trHeight w:val="1105"/>
          <w:jc w:val="center"/>
        </w:trPr>
        <w:tc>
          <w:tcPr>
            <w:tcW w:w="357" w:type="dxa"/>
            <w:vMerge/>
            <w:tcBorders>
              <w:bottom w:val="single" w:sz="4" w:space="0" w:color="auto"/>
            </w:tcBorders>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r>
      <w:tr w:rsidR="00F858E6" w:rsidRPr="005704A1" w:rsidTr="00363184">
        <w:trPr>
          <w:jc w:val="center"/>
        </w:trPr>
        <w:tc>
          <w:tcPr>
            <w:tcW w:w="357" w:type="dxa"/>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363184">
            <w:pPr>
              <w:pStyle w:val="NormalWeb"/>
              <w:widowControl w:val="0"/>
              <w:spacing w:before="0" w:beforeAutospacing="0" w:after="120" w:afterAutospacing="0"/>
              <w:jc w:val="center"/>
              <w:rPr>
                <w:rFonts w:ascii="Calibri" w:hAnsi="Calibri"/>
                <w:sz w:val="20"/>
              </w:rPr>
            </w:pPr>
          </w:p>
        </w:tc>
      </w:tr>
      <w:tr w:rsidR="00F858E6" w:rsidRPr="005704A1" w:rsidTr="00363184">
        <w:trPr>
          <w:jc w:val="center"/>
        </w:trPr>
        <w:tc>
          <w:tcPr>
            <w:tcW w:w="357" w:type="dxa"/>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363184">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363184">
        <w:trPr>
          <w:trHeight w:val="266"/>
          <w:tblCellSpacing w:w="7" w:type="dxa"/>
          <w:jc w:val="center"/>
        </w:trPr>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363184">
        <w:trPr>
          <w:trHeight w:val="473"/>
          <w:tblCellSpacing w:w="7" w:type="dxa"/>
          <w:jc w:val="center"/>
        </w:trPr>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___________________________</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363184">
        <w:trPr>
          <w:trHeight w:val="503"/>
          <w:tblCellSpacing w:w="7" w:type="dxa"/>
          <w:jc w:val="center"/>
        </w:trPr>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___________________________</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363184">
        <w:trPr>
          <w:trHeight w:val="281"/>
          <w:tblCellSpacing w:w="7" w:type="dxa"/>
          <w:jc w:val="center"/>
        </w:trPr>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36318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jc w:val="center"/>
              <w:rPr>
                <w:rFonts w:ascii="Calibri" w:hAnsi="Calibri" w:cs="Sylfaen"/>
                <w:bCs/>
              </w:rPr>
            </w:pPr>
            <w:r w:rsidRPr="005704A1">
              <w:rPr>
                <w:rFonts w:ascii="Calibri" w:hAnsi="Calibri"/>
              </w:rPr>
              <w:t>Услуга</w:t>
            </w: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объем (фактический)</w:t>
            </w: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363184">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363184">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A81" w:rsidRDefault="00A33A81" w:rsidP="00F858E6">
      <w:pPr>
        <w:spacing w:after="0" w:line="240" w:lineRule="auto"/>
      </w:pPr>
      <w:r>
        <w:separator/>
      </w:r>
    </w:p>
  </w:endnote>
  <w:endnote w:type="continuationSeparator" w:id="0">
    <w:p w:rsidR="00A33A81" w:rsidRDefault="00A33A8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Arial Unicode">
    <w:altName w:val="Arial"/>
    <w:charset w:val="00"/>
    <w:family w:val="swiss"/>
    <w:pitch w:val="variable"/>
    <w:sig w:usb0="00000001"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A81" w:rsidRDefault="00A33A81" w:rsidP="00F858E6">
      <w:pPr>
        <w:spacing w:after="0" w:line="240" w:lineRule="auto"/>
      </w:pPr>
      <w:r>
        <w:separator/>
      </w:r>
    </w:p>
  </w:footnote>
  <w:footnote w:type="continuationSeparator" w:id="0">
    <w:p w:rsidR="00A33A81" w:rsidRDefault="00A33A81" w:rsidP="00F858E6">
      <w:pPr>
        <w:spacing w:after="0" w:line="240" w:lineRule="auto"/>
      </w:pPr>
      <w:r>
        <w:continuationSeparator/>
      </w:r>
    </w:p>
  </w:footnote>
  <w:footnote w:id="1">
    <w:p w:rsidR="00A7449D" w:rsidRPr="00A7449D" w:rsidRDefault="005704A1"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00A7449D"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A7449D" w:rsidRPr="00A7449D" w:rsidRDefault="00A7449D"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A7449D" w:rsidRPr="00A7449D" w:rsidRDefault="00A7449D"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A7449D" w:rsidRPr="007A7B69" w:rsidRDefault="00A7449D"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704A1" w:rsidRPr="00241AB0" w:rsidRDefault="005704A1" w:rsidP="00A7449D">
      <w:pPr>
        <w:widowControl w:val="0"/>
        <w:spacing w:line="240" w:lineRule="auto"/>
        <w:rPr>
          <w:rFonts w:ascii="Calibri" w:hAnsi="Calibri"/>
          <w:sz w:val="16"/>
          <w:szCs w:val="18"/>
          <w:lang w:val="af-ZA"/>
        </w:rPr>
      </w:pPr>
    </w:p>
  </w:footnote>
  <w:footnote w:id="2">
    <w:p w:rsidR="0054502B" w:rsidRPr="00562725" w:rsidRDefault="0054502B" w:rsidP="0054502B">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5704A1" w:rsidRPr="00241AB0" w:rsidRDefault="005704A1"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8214FD" w:rsidRDefault="008214FD" w:rsidP="008214FD">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8214FD" w:rsidRDefault="008214FD" w:rsidP="008214FD">
      <w:pPr>
        <w:pStyle w:val="FootnoteText"/>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8214FD" w:rsidRPr="009E7F34" w:rsidRDefault="008214FD" w:rsidP="008214FD">
      <w:pPr>
        <w:pStyle w:val="FootnoteText"/>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8214FD" w:rsidRPr="00CE263D" w:rsidRDefault="008214FD" w:rsidP="008214FD">
      <w:pPr>
        <w:pStyle w:val="FootnoteText"/>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8214FD" w:rsidRPr="00CE263D" w:rsidRDefault="008214FD" w:rsidP="008214FD">
      <w:pPr>
        <w:pStyle w:val="FootnoteText"/>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8214FD" w:rsidRDefault="008214FD" w:rsidP="008214FD">
      <w:pPr>
        <w:pStyle w:val="FootnoteText"/>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8214FD" w:rsidRDefault="008214FD" w:rsidP="008214FD">
      <w:pPr>
        <w:pStyle w:val="FootnoteText"/>
        <w:jc w:val="both"/>
        <w:rPr>
          <w:rFonts w:ascii="Calibri" w:hAnsi="Calibri"/>
        </w:rPr>
      </w:pPr>
      <w:r>
        <w:rPr>
          <w:rStyle w:val="FootnoteReference"/>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9456D8">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575D3" w:rsidRDefault="005575D3" w:rsidP="005575D3">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F858E6" w:rsidRPr="00241AB0" w:rsidRDefault="00F858E6"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F858E6" w:rsidRDefault="00F858E6"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490AF0" w:rsidRPr="00490AF0" w:rsidRDefault="00490AF0"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F858E6" w:rsidRPr="00241AB0" w:rsidRDefault="00F858E6"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bookmarkStart w:id="0" w:name="_GoBack"/>
      <w:bookmarkEnd w:id="0"/>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F858E6" w:rsidRPr="00241AB0" w:rsidRDefault="00F858E6"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F858E6" w:rsidRPr="00241AB0" w:rsidRDefault="00F858E6" w:rsidP="00F858E6">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F858E6" w:rsidRPr="00241AB0" w:rsidRDefault="00F858E6"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F858E6" w:rsidRPr="00241AB0" w:rsidRDefault="00F858E6" w:rsidP="00F858E6">
      <w:pPr>
        <w:pStyle w:val="FootnoteText"/>
        <w:jc w:val="both"/>
        <w:rPr>
          <w:rFonts w:ascii="Calibri" w:hAnsi="Calibri"/>
          <w:sz w:val="16"/>
        </w:rPr>
      </w:pPr>
    </w:p>
  </w:footnote>
  <w:footnote w:id="12">
    <w:p w:rsidR="00F858E6" w:rsidRPr="00241AB0" w:rsidRDefault="00F858E6"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F858E6" w:rsidRPr="00241AB0" w:rsidRDefault="00F858E6"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858E6" w:rsidRPr="00241AB0" w:rsidRDefault="00F858E6" w:rsidP="00F858E6">
      <w:pPr>
        <w:pStyle w:val="FootnoteText"/>
        <w:jc w:val="both"/>
        <w:rPr>
          <w:rFonts w:ascii="Calibri" w:hAnsi="Calibri"/>
          <w:sz w:val="16"/>
        </w:rPr>
      </w:pPr>
    </w:p>
  </w:footnote>
  <w:footnote w:id="14">
    <w:p w:rsidR="00B41B07" w:rsidRPr="00241AB0" w:rsidRDefault="00F858E6"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00B41B07" w:rsidRPr="00241AB0">
        <w:rPr>
          <w:rFonts w:ascii="Calibri" w:hAnsi="Calibri"/>
          <w:i/>
          <w:sz w:val="16"/>
        </w:rPr>
        <w:t>Если Договор заключается на основании части 6 статьи 15 закона Республики Армения "О</w:t>
      </w:r>
      <w:r w:rsidR="00B41B07" w:rsidRPr="00241AB0">
        <w:rPr>
          <w:rFonts w:ascii="Calibri" w:hAnsi="Calibri" w:cs="Courier New"/>
          <w:i/>
          <w:sz w:val="16"/>
          <w:lang w:val="en-US"/>
        </w:rPr>
        <w:t> </w:t>
      </w:r>
      <w:r w:rsidR="00B41B07" w:rsidRPr="00241AB0">
        <w:rPr>
          <w:rFonts w:ascii="Calibri" w:hAnsi="Calibri"/>
          <w:i/>
          <w:sz w:val="16"/>
        </w:rPr>
        <w:t xml:space="preserve">закупках", и цена Договора не превышает </w:t>
      </w:r>
      <w:r w:rsidR="00B41B07" w:rsidRPr="009E7F34">
        <w:rPr>
          <w:rFonts w:ascii="Calibri" w:hAnsi="Calibri"/>
          <w:i/>
          <w:sz w:val="16"/>
        </w:rPr>
        <w:t>двадцатипятикратный</w:t>
      </w:r>
      <w:r w:rsidR="00B41B07"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F858E6" w:rsidRPr="00241AB0" w:rsidRDefault="00B41B07"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F858E6" w:rsidRPr="00241AB0" w:rsidRDefault="00F858E6" w:rsidP="00F858E6">
      <w:pPr>
        <w:pStyle w:val="FootnoteText"/>
        <w:jc w:val="both"/>
        <w:rPr>
          <w:rFonts w:ascii="Calibri" w:hAnsi="Calibri"/>
          <w:i/>
          <w:sz w:val="16"/>
          <w:lang w:eastAsia="en-US"/>
        </w:rPr>
      </w:pPr>
      <w:r w:rsidRPr="00241AB0">
        <w:rPr>
          <w:rFonts w:ascii="Calibri" w:hAnsi="Calibri"/>
          <w:i/>
          <w:sz w:val="16"/>
          <w:lang w:eastAsia="en-US"/>
        </w:rPr>
        <w:tab/>
      </w:r>
    </w:p>
    <w:p w:rsidR="00F858E6" w:rsidRPr="00241AB0" w:rsidRDefault="00F858E6" w:rsidP="00F858E6">
      <w:pPr>
        <w:pStyle w:val="FootnoteText"/>
        <w:rPr>
          <w:rFonts w:ascii="Calibri" w:hAnsi="Calibri"/>
          <w:sz w:val="16"/>
        </w:rPr>
      </w:pPr>
    </w:p>
  </w:footnote>
  <w:footnote w:id="15">
    <w:p w:rsidR="00241AB0" w:rsidRPr="00241AB0" w:rsidRDefault="00241AB0"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241AB0" w:rsidRPr="00241AB0" w:rsidRDefault="00241AB0"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4249"/>
    <w:rsid w:val="00240304"/>
    <w:rsid w:val="00240679"/>
    <w:rsid w:val="00241AB0"/>
    <w:rsid w:val="00261C50"/>
    <w:rsid w:val="00262FE3"/>
    <w:rsid w:val="00297CC8"/>
    <w:rsid w:val="002B20C7"/>
    <w:rsid w:val="003106F1"/>
    <w:rsid w:val="003358A1"/>
    <w:rsid w:val="003A6B0D"/>
    <w:rsid w:val="003B543B"/>
    <w:rsid w:val="003C7106"/>
    <w:rsid w:val="003F4212"/>
    <w:rsid w:val="004013E3"/>
    <w:rsid w:val="004346EC"/>
    <w:rsid w:val="004413C6"/>
    <w:rsid w:val="00457A37"/>
    <w:rsid w:val="00490AF0"/>
    <w:rsid w:val="004949DC"/>
    <w:rsid w:val="004C3107"/>
    <w:rsid w:val="00504EE9"/>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214FD"/>
    <w:rsid w:val="00850403"/>
    <w:rsid w:val="00876820"/>
    <w:rsid w:val="008D1FBA"/>
    <w:rsid w:val="008E329B"/>
    <w:rsid w:val="008E63BF"/>
    <w:rsid w:val="0090391E"/>
    <w:rsid w:val="009456D8"/>
    <w:rsid w:val="00990E4F"/>
    <w:rsid w:val="009A4BA2"/>
    <w:rsid w:val="009E7F34"/>
    <w:rsid w:val="00A33A81"/>
    <w:rsid w:val="00A7449D"/>
    <w:rsid w:val="00AD4C57"/>
    <w:rsid w:val="00B075CC"/>
    <w:rsid w:val="00B40141"/>
    <w:rsid w:val="00B41B07"/>
    <w:rsid w:val="00B54B83"/>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F0797"/>
    <w:rsid w:val="00D80C43"/>
    <w:rsid w:val="00D90AD7"/>
    <w:rsid w:val="00D9312F"/>
    <w:rsid w:val="00DA1A9B"/>
    <w:rsid w:val="00DC49DE"/>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41</Pages>
  <Words>12889</Words>
  <Characters>73468</Characters>
  <Application>Microsoft Office Word</Application>
  <DocSecurity>0</DocSecurity>
  <Lines>612</Lines>
  <Paragraphs>172</Paragraphs>
  <ScaleCrop>false</ScaleCrop>
  <Company/>
  <LinksUpToDate>false</LinksUpToDate>
  <CharactersWithSpaces>86185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User</cp:lastModifiedBy>
  <cp:revision>88</cp:revision>
  <dcterms:created xsi:type="dcterms:W3CDTF">2021-01-20T14:35:00Z</dcterms:created>
  <dcterms:modified xsi:type="dcterms:W3CDTF">2022-05-03T03:26:00Z</dcterms:modified>
</cp:coreProperties>
</file>