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գրքի և մայրենիի օրվան նվիրված միջոցառումների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գրքի և մայրենիի օրվան նվիրված միջոցառումների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գրքի և մայրենիի օրվան նվիրված միջոցառումների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գրքի և մայրենիի օրվան նվիրված միջոցառումների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366.07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4.4217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2026.08.25.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Երևանի քաղաքապետարանի աշխատակազմի հանրակրթության վարչության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Ծրագրի շրջանակում նախատեսվում է Գրքի և մայրենիի օրվան նվիրված միջոցառումների շրջանակում կազմակերպել գրադարանների թվայնացման կարողությունների զարգացման դասընթաց՝ Երևանի ենթակայության 151 դպրոցների 6 խումբ յուրաքանչյուր խմբում մինչև 30 անձ գրադարանավարների մասնակցությամբ, ինչպես նաև դպրոցական 5 գրադարանների թվայնացում՝ գործընթացին ներգրավելով նաև սովորողների: 
Ըստ այդմ՝ գրադարանավարների կարողությունների զարգացմանը միտված միջոցառման համար անհրաժեշտ է. 
1) Մշակել գրադարանավարների կարողությունների զարգացման մեկօրյա դասընթացի մոդուլ՝ համապատասխան մեթոդաբանությամբ, որում անդրադարձ կկատարվի գրադարանավարին վերաբերելի իրավակարգավորումներին, գրադարանների թվայնացման աշխատանքների առանձնահատկություններին: Դասընթացի մոդուլը (6 խմբից յուրաքանչյուրի համար 3 ժամ՝ 1,5 ժամ տևողությամբ 2 մուտքով, որոնց միջև ընդմիջում՝ 30 րոպե տևողությամբ)՝ տեսական-գործնական պարապմունքների համադրությամբ, անհրաժեշտ է համաձայնեցնել Երևանի քաղաքապետարանի աշխատակազմի հանրակրթության վարչության հետ: Դասընթացի ընթացքում սրահում ապահովել մինչև 180 մասնակիցների թվով ջուր և բաժակներ:
2)Կազմակերպման և իրականացման նախատեսված աշխատանքների համար ներգրավել փորձագետների/դասընթացավարների՝ համապատասխան գիտելիքներով, առնվազն երեք տարվա ոլորտային փորձով: Փորձագետների/դասընթացավարների ընտրությունն անհրաժեշտ է համաձայնացնել հանրակրթության վարչության հետ:
3 Ապահովել փորձագետների վարձատրությունը:
4) 6 դասընթացներից յուրաքանչյուրի դեպքում ապահովել 1 անգամ սուրճի ընդմիջում՝ առնվազն 1 մատուցողով: Սուրճի ընդմիջման համար՝ սուրճ (սև, լուծվող), թեյ (սև, կանաչ, մրգային/ծաղկային, բնական հյութեր (առնվազն 3 տեսակի, ջուր՝ հանքային և չգազավորված, կաթ, շոկոլադե կոնֆետ, խմորեղեն՝ առնվազն երեք տեսակի կրեմային, առնվազն 3 տեսակի ոչ կրեմային, և միրգ՝ առնվազն 5 տեսակի, սպասք՝ մատուցման համար, առնվազն մասնակիցների թվով ափսեներ, բաժակներ՝ սուրճի/թեյի և հյութի, թեյի գդալներ, պատառաքաղներ, անձեռոցիկ, ապահովել դասընթացի և սուրճի ընդմիջման սրահների մաքրությունը յուրաքանչյուր օրվա ավարտին:
5) 6 դասընթացներից յուրաքանչյուրի դեպքում պատվիրատուի կողմից տրամադրված սրահում նախատեսել տեխնիկական միջոցներ (լուսացրիչ, համակարգիչ (կարող է լինել նաև դյուրակիր, ձայնային համակարգ՝ միկրոֆոններով և գույքային համապատասխան հագեցվածություն, ապահովել անհրաժեշտ գրենական պիտույքներ՝  մասնակիցների թվով թղթապանակ, նոթատետր՝ A5 ֆորմատ, զսպանակավոր, անվանաքարտ (բեյջ), գրիչ, ֆլիպ չարտ՝ 10 հատ, մարկեր՝ 20 հատ (կարմիր, կապույտ, սև), թղթե սկոչ՝ 2 հատ, նշումների համար գունավոր կպչուն թերթիկներ՝ 10 տուփ:
Դպրոցական 5 գրադարանների թվայնացմանը միտված միջոցառման շրջանակում անհրաժեշտ է. 
1 Իրականացնել 7-9-րդ դասարանների սովորողների 5 դպրոցներում 1-ական խումբ, յուրաքանչյուր խմբում մինչև 15 սովորող ուսուցում 2 մուտքով՝ 45-ական րոպե տևողությամբ՝ գրադարանների գրքային ֆոնդի թվայնացման, էլեկտրոնային գրադարանային համակարգի ներդրման, տվյալների մուտքագրման, շտրիխ կոդավորման գործնական հմտությունների ձևավորման նպատակով:
2) Կազմակերպման և իրականացման նախատեսված աշխատանքների համար ներգրավել դասընթացավարների՝ համապատասխան գիտելիքներով, որոնք պատասխանատու կլինեն և դպրոցական 5 գրադարանների թվայնացման աշխատանքների համակարգման, ընթացիկ խորհրդատվության, աշխատանքների ամփոփման և 5 դպրոցներում ամբողջապես թվայնացված գրադարանների ստեղծման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 գիրն  ուժի մեջ մտնելու օրվանից մինչև 01.12.2026թ.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