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E779E">
        <w:rPr>
          <w:rFonts w:ascii="GHEA Grapalat" w:hAnsi="GHEA Grapalat"/>
          <w:i w:val="0"/>
          <w:sz w:val="24"/>
          <w:szCs w:val="24"/>
          <w:lang w:val="hy-AM"/>
        </w:rPr>
        <w:t>04</w:t>
      </w:r>
      <w:r w:rsidR="0088310E" w:rsidRPr="0088310E">
        <w:rPr>
          <w:rFonts w:ascii="GHEA Grapalat" w:hAnsi="GHEA Grapalat"/>
          <w:i w:val="0"/>
          <w:sz w:val="24"/>
          <w:szCs w:val="24"/>
        </w:rPr>
        <w:t>.</w:t>
      </w:r>
      <w:r w:rsidR="00BC713D" w:rsidRPr="00E07EE5">
        <w:rPr>
          <w:rFonts w:ascii="GHEA Grapalat" w:hAnsi="GHEA Grapalat"/>
          <w:i w:val="0"/>
          <w:sz w:val="24"/>
          <w:szCs w:val="24"/>
        </w:rPr>
        <w:t>0</w:t>
      </w:r>
      <w:r w:rsidR="007E779E">
        <w:rPr>
          <w:rFonts w:ascii="GHEA Grapalat" w:hAnsi="GHEA Grapalat"/>
          <w:i w:val="0"/>
          <w:sz w:val="24"/>
          <w:szCs w:val="24"/>
          <w:lang w:val="hy-AM"/>
        </w:rPr>
        <w:t>4</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E779E">
        <w:rPr>
          <w:rFonts w:ascii="GHEA Grapalat" w:hAnsi="GHEA Grapalat"/>
          <w:b/>
          <w:i w:val="0"/>
          <w:sz w:val="24"/>
          <w:szCs w:val="24"/>
        </w:rPr>
        <w:t>EQ-BMKhTsDzB-24/38</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7E779E" w:rsidRPr="007E779E">
        <w:rPr>
          <w:rFonts w:ascii="GHEA Grapalat" w:hAnsi="GHEA Grapalat"/>
          <w:b/>
          <w:i w:val="0"/>
          <w:spacing w:val="6"/>
          <w:sz w:val="24"/>
          <w:szCs w:val="24"/>
        </w:rPr>
        <w:t>Консультационные услуги по техническому контролю качества работ по реконструкции канализационных сетей в административном районе Давташен</w:t>
      </w:r>
      <w:r w:rsidR="007E779E" w:rsidRPr="001E4122">
        <w:rPr>
          <w:rFonts w:ascii="GHEA Grapalat" w:hAnsi="GHEA Grapalat"/>
          <w:i w:val="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7E779E">
        <w:rPr>
          <w:rFonts w:ascii="GHEA Grapalat" w:hAnsi="GHEA Grapalat"/>
          <w:b/>
          <w:i w:val="0"/>
          <w:spacing w:val="6"/>
          <w:sz w:val="24"/>
          <w:szCs w:val="24"/>
        </w:rPr>
        <w:t>08.05.2024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7E779E">
        <w:rPr>
          <w:rFonts w:ascii="GHEA Grapalat" w:hAnsi="GHEA Grapalat"/>
          <w:b/>
          <w:i w:val="0"/>
          <w:spacing w:val="6"/>
          <w:sz w:val="24"/>
          <w:szCs w:val="24"/>
        </w:rPr>
        <w:t>08.05.2024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7E779E"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w:t>
      </w:r>
      <w:r w:rsidR="00E27BDF" w:rsidRPr="007E779E">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007E779E" w:rsidRPr="007E779E">
        <w:rPr>
          <w:rFonts w:ascii="GHEA Grapalat" w:hAnsi="GHEA Grapalat" w:cs="Sylfaen"/>
        </w:rPr>
        <w:t xml:space="preserve">КОНСУЛЬТАЦИОННЫЕ УСЛУГИ ПО ТЕХНИЧЕСКОМУ КОНТРОЛЮ КАЧЕСТВА РАБОТ ПО РЕКОНСТРУКЦИИ КАНАЛИЗАЦИОННЫХ СЕТЕЙ В АДМИНИСТРАТИВНОМ РАЙОНЕ ДАВТАШЕН </w:t>
      </w:r>
      <w:r w:rsidR="007E779E">
        <w:rPr>
          <w:rFonts w:ascii="GHEA Grapalat" w:hAnsi="GHEA Grapalat" w:cs="Sylfaen"/>
        </w:rPr>
        <w:t>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7E779E" w:rsidRDefault="007E779E" w:rsidP="0085713F">
      <w:pPr>
        <w:widowControl w:val="0"/>
        <w:spacing w:after="160"/>
        <w:ind w:firstLine="567"/>
        <w:jc w:val="center"/>
        <w:rPr>
          <w:rFonts w:ascii="GHEA Grapalat" w:hAnsi="GHEA Grapalat" w:cs="Calibri"/>
          <w:b/>
          <w:bCs/>
          <w:color w:val="000000" w:themeColor="text1"/>
        </w:rPr>
      </w:pPr>
      <w:r w:rsidRPr="007E779E">
        <w:rPr>
          <w:rFonts w:ascii="GHEA Grapalat" w:hAnsi="GHEA Grapalat" w:cs="Calibri"/>
          <w:b/>
          <w:bCs/>
          <w:color w:val="000000" w:themeColor="text1"/>
        </w:rPr>
        <w:t xml:space="preserve">КОНСУЛЬТАЦИОННЫЕ УСЛУГИ ПО ТЕХНИЧЕСКОМУ КОНТРОЛЮ КАЧЕСТВА РАБОТ ПО РЕКОНСТРУКЦИИ КАНАЛИЗАЦИОННЫХ СЕТЕЙ В АДМИНИСТРАТИВНОМ РАЙОНЕ ДАВТАШЕН </w:t>
      </w:r>
      <w:r w:rsidR="00827CAF" w:rsidRPr="00D26CFE">
        <w:rPr>
          <w:rFonts w:ascii="GHEA Grapalat" w:hAnsi="GHEA Grapalat" w:cs="Calibri"/>
          <w:b/>
          <w:bCs/>
          <w:color w:val="000000" w:themeColor="text1"/>
        </w:rPr>
        <w:t>НУЖД</w:t>
      </w:r>
      <w:r w:rsidR="00827CAF" w:rsidRPr="00827CAF">
        <w:rPr>
          <w:rFonts w:ascii="GHEA Grapalat" w:hAnsi="GHEA Grapalat" w:cs="Calibri"/>
          <w:b/>
          <w:bCs/>
          <w:color w:val="000000" w:themeColor="text1"/>
        </w:rPr>
        <w:t xml:space="preserve">  МЕРИИ</w:t>
      </w:r>
      <w:r w:rsidR="00827CAF" w:rsidRPr="007E779E">
        <w:rPr>
          <w:rFonts w:ascii="GHEA Grapalat" w:hAnsi="GHEA Grapalat" w:cs="Calibri"/>
          <w:b/>
          <w:bCs/>
          <w:color w:val="000000" w:themeColor="text1"/>
        </w:rPr>
        <w:t xml:space="preserve"> </w:t>
      </w:r>
      <w:r w:rsidR="0085713F" w:rsidRPr="007E779E">
        <w:rPr>
          <w:rFonts w:ascii="GHEA Grapalat" w:hAnsi="GHEA Grapalat" w:cs="Calibri"/>
          <w:b/>
          <w:bCs/>
          <w:color w:val="000000" w:themeColor="text1"/>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E779E">
        <w:rPr>
          <w:rFonts w:ascii="GHEA Grapalat" w:hAnsi="GHEA Grapalat"/>
          <w:b/>
          <w:spacing w:val="-6"/>
        </w:rPr>
        <w:t>EQ-BMKhTsDzB-24/38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7E779E" w:rsidRPr="007E779E">
        <w:rPr>
          <w:rFonts w:ascii="GHEA Grapalat" w:hAnsi="GHEA Grapalat"/>
          <w:i w:val="0"/>
          <w:sz w:val="24"/>
          <w:szCs w:val="24"/>
        </w:rPr>
        <w:t>консультационные услуги по техническому контролю качества работ по реконструкции канализационных сетей в административном районе Давташен</w:t>
      </w:r>
      <w:r w:rsidR="007E779E" w:rsidRPr="00B166E0">
        <w:rPr>
          <w:rFonts w:ascii="GHEA Grapalat" w:hAnsi="GHEA Grapalat"/>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314E7F" w:rsidRPr="00314E7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314E7F" w:rsidRDefault="007E779E" w:rsidP="00314E7F">
            <w:pPr>
              <w:pStyle w:val="BodyTextIndent2"/>
              <w:spacing w:line="240" w:lineRule="auto"/>
              <w:ind w:firstLine="0"/>
              <w:jc w:val="center"/>
              <w:rPr>
                <w:rFonts w:ascii="GHEA Grapalat" w:hAnsi="GHEA Grapalat" w:cs="Calibri"/>
                <w:color w:val="000000"/>
                <w:lang w:val="en-US"/>
              </w:rPr>
            </w:pPr>
            <w:r w:rsidRPr="0020384B">
              <w:rPr>
                <w:rFonts w:ascii="GHEA Grapalat" w:hAnsi="GHEA Grapalat" w:cs="Arial"/>
                <w:b/>
                <w:bCs/>
                <w:sz w:val="16"/>
                <w:szCs w:val="16"/>
                <w:lang w:val="hy-AM"/>
              </w:rPr>
              <w:t>1</w:t>
            </w:r>
            <w:r>
              <w:rPr>
                <w:rFonts w:ascii="GHEA Grapalat" w:hAnsi="GHEA Grapalat" w:cs="Arial"/>
                <w:b/>
                <w:bCs/>
                <w:sz w:val="16"/>
                <w:szCs w:val="16"/>
                <w:lang w:val="hy-AM"/>
              </w:rPr>
              <w:t xml:space="preserve"> 503 </w:t>
            </w:r>
            <w:r w:rsidRPr="0020384B">
              <w:rPr>
                <w:rFonts w:ascii="GHEA Grapalat" w:hAnsi="GHEA Grapalat" w:cs="Arial"/>
                <w:b/>
                <w:bCs/>
                <w:sz w:val="16"/>
                <w:szCs w:val="16"/>
                <w:lang w:val="hy-AM"/>
              </w:rPr>
              <w:t>83</w:t>
            </w:r>
            <w:r>
              <w:rPr>
                <w:rFonts w:ascii="GHEA Grapalat" w:hAnsi="GHEA Grapalat" w:cs="Arial"/>
                <w:b/>
                <w:bCs/>
                <w:sz w:val="16"/>
                <w:szCs w:val="16"/>
                <w:lang w:val="hy-AM"/>
              </w:rPr>
              <w:t>0</w:t>
            </w:r>
          </w:p>
        </w:tc>
        <w:tc>
          <w:tcPr>
            <w:tcW w:w="7470" w:type="dxa"/>
            <w:vAlign w:val="center"/>
          </w:tcPr>
          <w:p w:rsidR="00827CAF" w:rsidRPr="00D55A8E" w:rsidRDefault="00D550E9" w:rsidP="00D550E9">
            <w:pPr>
              <w:pStyle w:val="BodyTextIndent2"/>
              <w:widowControl w:val="0"/>
              <w:spacing w:after="120" w:line="240" w:lineRule="auto"/>
              <w:ind w:firstLine="0"/>
              <w:rPr>
                <w:rFonts w:ascii="GHEA Grapalat" w:hAnsi="GHEA Grapalat" w:cs="Calibri"/>
                <w:bCs/>
                <w:color w:val="000000"/>
                <w:lang w:val="hy-AM"/>
              </w:rPr>
            </w:pPr>
            <w:r>
              <w:rPr>
                <w:rFonts w:ascii="GHEA Grapalat" w:hAnsi="GHEA Grapalat"/>
                <w:sz w:val="18"/>
                <w:szCs w:val="18"/>
                <w:lang w:val="hy-AM"/>
              </w:rPr>
              <w:t xml:space="preserve">Консультационные услуги по техническому контролю качества </w:t>
            </w:r>
            <w:r w:rsidRPr="00D550E9">
              <w:rPr>
                <w:rFonts w:ascii="GHEA Grapalat" w:hAnsi="GHEA Grapalat"/>
                <w:sz w:val="18"/>
                <w:szCs w:val="18"/>
                <w:lang w:val="hy-AM"/>
              </w:rPr>
              <w:t>работ по реконструкции канализационной линии в</w:t>
            </w:r>
            <w:r w:rsidRPr="00D550E9">
              <w:rPr>
                <w:rFonts w:ascii="GHEA Grapalat" w:hAnsi="GHEA Grapalat"/>
                <w:sz w:val="18"/>
                <w:szCs w:val="18"/>
              </w:rPr>
              <w:t xml:space="preserve"> </w:t>
            </w:r>
            <w:r w:rsidRPr="00D550E9">
              <w:rPr>
                <w:rFonts w:ascii="GHEA Grapalat" w:hAnsi="GHEA Grapalat"/>
                <w:sz w:val="18"/>
                <w:szCs w:val="18"/>
                <w:lang w:val="hy-AM"/>
              </w:rPr>
              <w:t>Давташен 2-го квартала 37а, 37, 36, 35, 38, 39 административного района Давташен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7E779E">
        <w:rPr>
          <w:rFonts w:ascii="GHEA Grapalat" w:hAnsi="GHEA Grapalat"/>
          <w:b/>
          <w:spacing w:val="6"/>
          <w:sz w:val="24"/>
          <w:szCs w:val="24"/>
        </w:rPr>
        <w:t>08.05.2024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7E779E">
        <w:rPr>
          <w:rFonts w:ascii="GHEA Grapalat" w:hAnsi="GHEA Grapalat"/>
          <w:b/>
          <w:spacing w:val="6"/>
          <w:sz w:val="24"/>
          <w:szCs w:val="24"/>
        </w:rPr>
        <w:t>08.05.2024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7E779E">
        <w:rPr>
          <w:rFonts w:ascii="GHEA Grapalat" w:hAnsi="GHEA Grapalat"/>
          <w:b/>
        </w:rPr>
        <w:t>EQ-BMKhTsDzB-24/38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7E779E">
        <w:rPr>
          <w:rFonts w:ascii="GHEA Grapalat" w:hAnsi="GHEA Grapalat"/>
          <w:b/>
        </w:rPr>
        <w:t>EQ-BMKhTsDzB-24/38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7E779E">
        <w:rPr>
          <w:rFonts w:ascii="GHEA Grapalat" w:hAnsi="GHEA Grapalat"/>
          <w:b/>
        </w:rPr>
        <w:t>EQ-BMKhTsDzB-24/38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7E779E">
        <w:rPr>
          <w:rFonts w:ascii="GHEA Grapalat" w:hAnsi="GHEA Grapalat"/>
          <w:b/>
        </w:rPr>
        <w:t>EQ-BMKhTsDzB-24/38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7E779E">
        <w:rPr>
          <w:rFonts w:ascii="GHEA Grapalat" w:hAnsi="GHEA Grapalat"/>
          <w:b/>
        </w:rPr>
        <w:t>EQ-BMKhTsDzB-24/38</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B599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B599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B599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B599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B599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B599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B599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B59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B59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B599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B599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B599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B59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B59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B599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B599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B599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B599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B59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B599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B59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B59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7E779E">
        <w:rPr>
          <w:rFonts w:ascii="GHEA Grapalat" w:hAnsi="GHEA Grapalat"/>
          <w:b/>
        </w:rPr>
        <w:t>EQ-BMKhTsDzB-24/38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7E779E">
        <w:rPr>
          <w:rFonts w:ascii="GHEA Grapalat" w:hAnsi="GHEA Grapalat"/>
          <w:b/>
        </w:rPr>
        <w:t>EQ-BMKhTsDzB-24/38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0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98"/>
        <w:gridCol w:w="1701"/>
        <w:gridCol w:w="1559"/>
        <w:gridCol w:w="1649"/>
      </w:tblGrid>
      <w:tr w:rsidR="003D2166" w:rsidRPr="005744FC" w:rsidTr="007E779E">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9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E779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9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550E9" w:rsidRPr="005744FC" w:rsidTr="00B03B6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550E9" w:rsidRPr="005744FC" w:rsidRDefault="00D550E9" w:rsidP="00D550E9">
            <w:pPr>
              <w:widowControl w:val="0"/>
              <w:jc w:val="center"/>
              <w:rPr>
                <w:rFonts w:ascii="GHEA Grapalat" w:hAnsi="GHEA Grapalat"/>
                <w:b/>
                <w:bCs/>
                <w:sz w:val="20"/>
                <w:szCs w:val="20"/>
              </w:rPr>
            </w:pPr>
            <w:r w:rsidRPr="005744FC">
              <w:rPr>
                <w:rFonts w:ascii="GHEA Grapalat" w:hAnsi="GHEA Grapalat"/>
                <w:b/>
                <w:sz w:val="20"/>
                <w:szCs w:val="20"/>
              </w:rPr>
              <w:t>1</w:t>
            </w:r>
          </w:p>
        </w:tc>
        <w:tc>
          <w:tcPr>
            <w:tcW w:w="2098" w:type="dxa"/>
            <w:tcBorders>
              <w:top w:val="single" w:sz="4" w:space="0" w:color="auto"/>
              <w:left w:val="single" w:sz="4" w:space="0" w:color="auto"/>
              <w:bottom w:val="single" w:sz="4" w:space="0" w:color="auto"/>
              <w:right w:val="single" w:sz="4" w:space="0" w:color="auto"/>
            </w:tcBorders>
            <w:vAlign w:val="center"/>
          </w:tcPr>
          <w:p w:rsidR="00D550E9" w:rsidRPr="00D55A8E" w:rsidRDefault="00D550E9" w:rsidP="00D550E9">
            <w:pPr>
              <w:pStyle w:val="BodyTextIndent2"/>
              <w:widowControl w:val="0"/>
              <w:spacing w:after="120" w:line="240" w:lineRule="auto"/>
              <w:ind w:firstLine="0"/>
              <w:rPr>
                <w:rFonts w:ascii="GHEA Grapalat" w:hAnsi="GHEA Grapalat" w:cs="Calibri"/>
                <w:bCs/>
                <w:color w:val="000000"/>
                <w:lang w:val="hy-AM"/>
              </w:rPr>
            </w:pPr>
            <w:r>
              <w:rPr>
                <w:rFonts w:ascii="GHEA Grapalat" w:hAnsi="GHEA Grapalat"/>
                <w:sz w:val="18"/>
                <w:szCs w:val="18"/>
                <w:lang w:val="hy-AM"/>
              </w:rPr>
              <w:t xml:space="preserve">Консультационные услуги по техническому контролю качества </w:t>
            </w:r>
            <w:r w:rsidRPr="00D550E9">
              <w:rPr>
                <w:rFonts w:ascii="GHEA Grapalat" w:hAnsi="GHEA Grapalat"/>
                <w:sz w:val="18"/>
                <w:szCs w:val="18"/>
                <w:lang w:val="hy-AM"/>
              </w:rPr>
              <w:t>работ по реконструкции канализационной линии в</w:t>
            </w:r>
            <w:r w:rsidRPr="00D550E9">
              <w:rPr>
                <w:rFonts w:ascii="GHEA Grapalat" w:hAnsi="GHEA Grapalat"/>
                <w:sz w:val="18"/>
                <w:szCs w:val="18"/>
              </w:rPr>
              <w:t xml:space="preserve"> </w:t>
            </w:r>
            <w:r w:rsidRPr="00D550E9">
              <w:rPr>
                <w:rFonts w:ascii="GHEA Grapalat" w:hAnsi="GHEA Grapalat"/>
                <w:sz w:val="18"/>
                <w:szCs w:val="18"/>
                <w:lang w:val="hy-AM"/>
              </w:rPr>
              <w:t>Давташен 2-го квартала 37а, 37, 36, 35, 38, 39 административного района Давташен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550E9" w:rsidRPr="00D55A8E" w:rsidRDefault="00D550E9" w:rsidP="00D550E9">
            <w:pPr>
              <w:pStyle w:val="BodyTextIndent2"/>
              <w:widowControl w:val="0"/>
              <w:spacing w:after="120" w:line="240" w:lineRule="auto"/>
              <w:ind w:firstLine="0"/>
              <w:rPr>
                <w:rFonts w:ascii="GHEA Grapalat" w:hAnsi="GHEA Grapalat" w:cs="Calibri"/>
                <w:bCs/>
                <w:color w:val="00000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50E9" w:rsidRPr="005744FC" w:rsidRDefault="00D550E9" w:rsidP="00D550E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550E9" w:rsidRPr="005744FC" w:rsidRDefault="00D550E9" w:rsidP="00D550E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7E779E">
        <w:rPr>
          <w:rFonts w:ascii="GHEA Grapalat" w:hAnsi="GHEA Grapalat"/>
          <w:b/>
          <w:sz w:val="24"/>
          <w:szCs w:val="24"/>
        </w:rPr>
        <w:t>EQ-BMKhTsDzB-24/38</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7E779E">
        <w:rPr>
          <w:rFonts w:ascii="GHEA Grapalat" w:hAnsi="GHEA Grapalat"/>
          <w:b/>
        </w:rPr>
        <w:t>EQ-BMKhTsDzB-24/38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sidR="007E779E">
        <w:rPr>
          <w:rFonts w:ascii="GHEA Grapalat" w:hAnsi="GHEA Grapalat"/>
          <w:b/>
          <w:sz w:val="22"/>
          <w:szCs w:val="22"/>
        </w:rPr>
        <w:t>EQ-BMKhTsDzB-24/38</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sidR="007E779E">
        <w:rPr>
          <w:rFonts w:ascii="GHEA Grapalat" w:hAnsi="GHEA Grapalat"/>
          <w:b/>
          <w:sz w:val="24"/>
          <w:szCs w:val="24"/>
        </w:rPr>
        <w:t>EQ-BMKhTsDzB-24/38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7E779E">
        <w:rPr>
          <w:rFonts w:ascii="GHEA Grapalat" w:hAnsi="GHEA Grapalat"/>
          <w:b/>
          <w:sz w:val="24"/>
          <w:szCs w:val="24"/>
        </w:rPr>
        <w:t>EQ-BMKhTsDzB-24/38</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10EB0">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E10EB0">
        <w:rPr>
          <w:rFonts w:ascii="GHEA Grapalat" w:hAnsi="GHEA Grapalat"/>
          <w:b/>
          <w:lang w:val="hy-AM"/>
        </w:rPr>
        <w:t>18</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7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711"/>
        <w:gridCol w:w="6480"/>
        <w:gridCol w:w="630"/>
        <w:gridCol w:w="990"/>
        <w:gridCol w:w="540"/>
        <w:gridCol w:w="1440"/>
        <w:gridCol w:w="1957"/>
      </w:tblGrid>
      <w:tr w:rsidR="007E779E" w:rsidRPr="00E12D3A" w:rsidTr="007E779E">
        <w:trPr>
          <w:trHeight w:val="1070"/>
        </w:trPr>
        <w:tc>
          <w:tcPr>
            <w:tcW w:w="629" w:type="dxa"/>
            <w:shd w:val="clear" w:color="auto" w:fill="auto"/>
            <w:vAlign w:val="center"/>
            <w:hideMark/>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w:t>
            </w:r>
          </w:p>
        </w:tc>
        <w:tc>
          <w:tcPr>
            <w:tcW w:w="1711" w:type="dxa"/>
            <w:shd w:val="clear" w:color="auto" w:fill="auto"/>
            <w:vAlign w:val="center"/>
            <w:hideMark/>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Код предусмотренный планом торгов согласно классификации (CPV)</w:t>
            </w:r>
          </w:p>
        </w:tc>
        <w:tc>
          <w:tcPr>
            <w:tcW w:w="6480" w:type="dxa"/>
            <w:shd w:val="clear" w:color="auto" w:fill="auto"/>
            <w:vAlign w:val="center"/>
            <w:hideMark/>
          </w:tcPr>
          <w:p w:rsidR="007E779E" w:rsidRPr="00E12D3A" w:rsidRDefault="007E779E" w:rsidP="00624F8F">
            <w:pPr>
              <w:pStyle w:val="BodyTextIndent2"/>
              <w:ind w:firstLine="0"/>
              <w:jc w:val="center"/>
              <w:rPr>
                <w:rFonts w:ascii="GHEA Grapalat" w:hAnsi="GHEA Grapalat" w:cs="Calibri"/>
                <w:b/>
                <w:bCs/>
                <w:i/>
                <w:iCs/>
                <w:sz w:val="16"/>
                <w:szCs w:val="16"/>
                <w:lang w:eastAsia="ja-JP"/>
              </w:rPr>
            </w:pPr>
            <w:r w:rsidRPr="00E12D3A">
              <w:rPr>
                <w:rFonts w:ascii="GHEA Grapalat" w:hAnsi="GHEA Grapalat" w:cs="Calibri"/>
                <w:b/>
                <w:bCs/>
                <w:i/>
                <w:iCs/>
                <w:sz w:val="16"/>
                <w:szCs w:val="16"/>
                <w:lang w:eastAsia="ja-JP"/>
              </w:rPr>
              <w:t xml:space="preserve">Техническая характеристика  </w:t>
            </w:r>
          </w:p>
          <w:p w:rsidR="007E779E" w:rsidRPr="00E12D3A" w:rsidRDefault="007E779E" w:rsidP="00624F8F">
            <w:pPr>
              <w:jc w:val="center"/>
              <w:rPr>
                <w:rFonts w:ascii="GHEA Grapalat" w:hAnsi="GHEA Grapalat" w:cs="Calibri"/>
                <w:b/>
                <w:bCs/>
                <w:i/>
                <w:iCs/>
                <w:sz w:val="16"/>
                <w:szCs w:val="16"/>
              </w:rPr>
            </w:pPr>
          </w:p>
          <w:p w:rsidR="007E779E" w:rsidRPr="00E12D3A" w:rsidRDefault="007E779E" w:rsidP="00624F8F">
            <w:pPr>
              <w:jc w:val="center"/>
              <w:rPr>
                <w:rFonts w:ascii="GHEA Grapalat" w:hAnsi="GHEA Grapalat" w:cs="Calibri"/>
                <w:b/>
                <w:bCs/>
                <w:i/>
                <w:iCs/>
                <w:sz w:val="16"/>
                <w:szCs w:val="16"/>
              </w:rPr>
            </w:pPr>
          </w:p>
        </w:tc>
        <w:tc>
          <w:tcPr>
            <w:tcW w:w="630" w:type="dxa"/>
            <w:shd w:val="clear" w:color="auto" w:fill="auto"/>
            <w:vAlign w:val="center"/>
            <w:hideMark/>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Ед. изм</w:t>
            </w:r>
          </w:p>
        </w:tc>
        <w:tc>
          <w:tcPr>
            <w:tcW w:w="990" w:type="dxa"/>
            <w:shd w:val="clear" w:color="auto" w:fill="auto"/>
            <w:vAlign w:val="center"/>
            <w:hideMark/>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Общая стоимость</w:t>
            </w:r>
          </w:p>
          <w:p w:rsidR="007E779E" w:rsidRPr="00E12D3A" w:rsidRDefault="007E779E" w:rsidP="00624F8F">
            <w:pPr>
              <w:jc w:val="center"/>
              <w:rPr>
                <w:rFonts w:ascii="GHEA Grapalat" w:hAnsi="GHEA Grapalat" w:cs="Calibri"/>
                <w:b/>
                <w:bCs/>
                <w:i/>
                <w:iCs/>
                <w:sz w:val="16"/>
                <w:szCs w:val="16"/>
              </w:rPr>
            </w:pPr>
          </w:p>
        </w:tc>
        <w:tc>
          <w:tcPr>
            <w:tcW w:w="540" w:type="dxa"/>
            <w:shd w:val="clear" w:color="auto" w:fill="auto"/>
            <w:vAlign w:val="center"/>
            <w:hideMark/>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Обшее количество</w:t>
            </w:r>
          </w:p>
        </w:tc>
        <w:tc>
          <w:tcPr>
            <w:tcW w:w="1440" w:type="dxa"/>
            <w:shd w:val="clear" w:color="auto" w:fill="auto"/>
            <w:vAlign w:val="center"/>
            <w:hideMark/>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Адрес объекта</w:t>
            </w:r>
          </w:p>
        </w:tc>
        <w:tc>
          <w:tcPr>
            <w:tcW w:w="1957" w:type="dxa"/>
            <w:shd w:val="clear" w:color="auto" w:fill="auto"/>
            <w:vAlign w:val="center"/>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Сроки исполнения</w:t>
            </w:r>
          </w:p>
        </w:tc>
      </w:tr>
      <w:tr w:rsidR="007E779E" w:rsidRPr="00C24BDF" w:rsidTr="007E779E">
        <w:trPr>
          <w:trHeight w:val="2602"/>
        </w:trPr>
        <w:tc>
          <w:tcPr>
            <w:tcW w:w="629" w:type="dxa"/>
            <w:vAlign w:val="center"/>
            <w:hideMark/>
          </w:tcPr>
          <w:p w:rsidR="007E779E" w:rsidRPr="00E12D3A" w:rsidRDefault="007E779E" w:rsidP="00624F8F">
            <w:pPr>
              <w:rPr>
                <w:rFonts w:ascii="GHEA Grapalat" w:hAnsi="GHEA Grapalat" w:cs="Calibri"/>
                <w:b/>
                <w:bCs/>
                <w:i/>
                <w:iCs/>
                <w:sz w:val="16"/>
                <w:szCs w:val="16"/>
                <w:lang w:val="hy-AM"/>
              </w:rPr>
            </w:pPr>
            <w:r w:rsidRPr="00E12D3A">
              <w:rPr>
                <w:rFonts w:ascii="GHEA Grapalat" w:hAnsi="GHEA Grapalat" w:cs="Calibri"/>
                <w:b/>
                <w:bCs/>
                <w:i/>
                <w:iCs/>
                <w:sz w:val="16"/>
                <w:szCs w:val="16"/>
                <w:lang w:val="hy-AM"/>
              </w:rPr>
              <w:t>1</w:t>
            </w:r>
          </w:p>
        </w:tc>
        <w:tc>
          <w:tcPr>
            <w:tcW w:w="1711" w:type="dxa"/>
            <w:vAlign w:val="center"/>
            <w:hideMark/>
          </w:tcPr>
          <w:p w:rsidR="007E779E" w:rsidRPr="00EF1B18" w:rsidRDefault="007E779E" w:rsidP="00624F8F">
            <w:pPr>
              <w:rPr>
                <w:rFonts w:ascii="GHEA Grapalat" w:hAnsi="GHEA Grapalat"/>
                <w:b/>
                <w:bCs/>
                <w:sz w:val="16"/>
                <w:szCs w:val="16"/>
                <w:lang w:eastAsia="en-AU"/>
              </w:rPr>
            </w:pPr>
            <w:r w:rsidRPr="00EF1B18">
              <w:rPr>
                <w:rFonts w:ascii="GHEA Grapalat" w:hAnsi="GHEA Grapalat"/>
                <w:b/>
                <w:bCs/>
                <w:iCs/>
                <w:sz w:val="16"/>
                <w:szCs w:val="16"/>
                <w:lang w:val="hy-AM" w:eastAsia="en-US"/>
              </w:rPr>
              <w:t>71351540/315</w:t>
            </w:r>
          </w:p>
        </w:tc>
        <w:tc>
          <w:tcPr>
            <w:tcW w:w="6480" w:type="dxa"/>
            <w:hideMark/>
          </w:tcPr>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Техническое описание</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Общих требований к обслуживанию:</w:t>
            </w:r>
          </w:p>
          <w:p w:rsidR="007E779E" w:rsidRPr="0020384B" w:rsidRDefault="007E779E" w:rsidP="00624F8F">
            <w:pPr>
              <w:tabs>
                <w:tab w:val="left" w:pos="364"/>
              </w:tabs>
              <w:rPr>
                <w:rFonts w:ascii="GHEA Grapalat" w:hAnsi="GHEA Grapalat"/>
                <w:iCs/>
                <w:sz w:val="16"/>
                <w:szCs w:val="16"/>
              </w:rPr>
            </w:pP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3. Основными обязанностями исполнителя технического надзора  являются:</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периодически фотографировать состояние объекта строительства от начала до конца строительства;</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обеспечить соответствие  выполняемых  работ  условиям контрактного соглашения, строительным нормам и правилам,</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lastRenderedPageBreak/>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проверять и утверждать рабочие и исполнительные документы, подготовленные Подрядчиком,</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предлагать те действия, которые будут необходимы для сохранения рабочего графика в случае возникновения проблем во время строительства;</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проводить измерения объемов работ и участвовать в составлении и утверждении исполнительных документов,</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измерить работы, которые должны быть выполнены по указанию Заказчика.</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Требования к отчетности:</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 xml:space="preserve">Текущие отчеты также представляются в течение пяти рабочих дней после </w:t>
            </w:r>
            <w:r w:rsidRPr="0020384B">
              <w:rPr>
                <w:rFonts w:ascii="GHEA Grapalat" w:hAnsi="GHEA Grapalat"/>
                <w:iCs/>
                <w:sz w:val="16"/>
                <w:szCs w:val="16"/>
              </w:rPr>
              <w:lastRenderedPageBreak/>
              <w:t xml:space="preserve">подписания Поставщиком услуг  каждого исполнительного протокола вместе с протоколами приема-сдачи услуг. </w:t>
            </w:r>
          </w:p>
          <w:p w:rsidR="007E779E" w:rsidRPr="0020384B" w:rsidRDefault="007E779E" w:rsidP="00624F8F">
            <w:pPr>
              <w:tabs>
                <w:tab w:val="left" w:pos="364"/>
              </w:tabs>
              <w:rPr>
                <w:rFonts w:ascii="GHEA Grapalat" w:hAnsi="GHEA Grapalat"/>
                <w:iCs/>
                <w:sz w:val="16"/>
                <w:szCs w:val="16"/>
              </w:rPr>
            </w:pPr>
            <w:r w:rsidRPr="0020384B">
              <w:rPr>
                <w:rFonts w:ascii="GHEA Grapalat" w:hAnsi="GHEA Grapalat"/>
                <w:iCs/>
                <w:sz w:val="16"/>
                <w:szCs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630" w:type="dxa"/>
            <w:vAlign w:val="center"/>
            <w:hideMark/>
          </w:tcPr>
          <w:p w:rsidR="007E779E" w:rsidRPr="005145A0" w:rsidRDefault="007E779E" w:rsidP="00624F8F">
            <w:pPr>
              <w:rPr>
                <w:rFonts w:ascii="GHEA Grapalat" w:hAnsi="GHEA Grapalat" w:cs="Calibri"/>
                <w:b/>
                <w:bCs/>
                <w:i/>
                <w:iCs/>
                <w:sz w:val="16"/>
                <w:szCs w:val="16"/>
              </w:rPr>
            </w:pPr>
            <w:r>
              <w:rPr>
                <w:rFonts w:ascii="GHEA Grapalat" w:hAnsi="GHEA Grapalat"/>
                <w:iCs/>
                <w:sz w:val="16"/>
                <w:szCs w:val="16"/>
                <w:lang w:eastAsia="en-US"/>
              </w:rPr>
              <w:lastRenderedPageBreak/>
              <w:t>драм</w:t>
            </w:r>
          </w:p>
        </w:tc>
        <w:tc>
          <w:tcPr>
            <w:tcW w:w="990" w:type="dxa"/>
            <w:vAlign w:val="center"/>
          </w:tcPr>
          <w:p w:rsidR="007E779E" w:rsidRPr="00F47E4F" w:rsidRDefault="007E779E" w:rsidP="00624F8F">
            <w:pPr>
              <w:jc w:val="center"/>
              <w:rPr>
                <w:rFonts w:ascii="GHEA Grapalat" w:hAnsi="GHEA Grapalat" w:cs="Arial"/>
                <w:b/>
                <w:bCs/>
                <w:sz w:val="16"/>
                <w:szCs w:val="16"/>
                <w:lang w:val="hy-AM"/>
              </w:rPr>
            </w:pPr>
          </w:p>
        </w:tc>
        <w:tc>
          <w:tcPr>
            <w:tcW w:w="540" w:type="dxa"/>
            <w:vAlign w:val="center"/>
            <w:hideMark/>
          </w:tcPr>
          <w:p w:rsidR="007E779E" w:rsidRPr="00E12D3A" w:rsidRDefault="007E779E" w:rsidP="00624F8F">
            <w:pPr>
              <w:jc w:val="center"/>
              <w:rPr>
                <w:rFonts w:ascii="GHEA Grapalat" w:hAnsi="GHEA Grapalat" w:cs="Calibri"/>
                <w:bCs/>
                <w:iCs/>
                <w:sz w:val="16"/>
                <w:szCs w:val="16"/>
                <w:lang w:val="hy-AM"/>
              </w:rPr>
            </w:pPr>
            <w:r w:rsidRPr="00E12D3A">
              <w:rPr>
                <w:rFonts w:ascii="GHEA Grapalat" w:hAnsi="GHEA Grapalat" w:cs="Calibri"/>
                <w:bCs/>
                <w:iCs/>
                <w:sz w:val="16"/>
                <w:szCs w:val="16"/>
                <w:lang w:val="hy-AM"/>
              </w:rPr>
              <w:t>1</w:t>
            </w:r>
          </w:p>
        </w:tc>
        <w:tc>
          <w:tcPr>
            <w:tcW w:w="1440" w:type="dxa"/>
            <w:shd w:val="clear" w:color="auto" w:fill="auto"/>
            <w:vAlign w:val="center"/>
            <w:hideMark/>
          </w:tcPr>
          <w:p w:rsidR="007E779E" w:rsidRPr="001C1743" w:rsidRDefault="007E779E" w:rsidP="00624F8F">
            <w:pPr>
              <w:jc w:val="center"/>
              <w:rPr>
                <w:rFonts w:ascii="GHEA Grapalat" w:hAnsi="GHEA Grapalat" w:cs="Sylfaen"/>
                <w:bCs/>
                <w:sz w:val="16"/>
                <w:szCs w:val="16"/>
                <w:lang w:val="hy-AM"/>
              </w:rPr>
            </w:pPr>
            <w:r w:rsidRPr="0020384B">
              <w:rPr>
                <w:rFonts w:ascii="GHEA Grapalat" w:hAnsi="GHEA Grapalat" w:cs="Sylfaen"/>
                <w:bCs/>
                <w:sz w:val="16"/>
                <w:szCs w:val="16"/>
                <w:lang w:val="hy-AM"/>
              </w:rPr>
              <w:t>2-ой квартал Давташен</w:t>
            </w:r>
            <w:r>
              <w:rPr>
                <w:rFonts w:ascii="GHEA Grapalat" w:hAnsi="GHEA Grapalat" w:cs="Sylfaen"/>
                <w:bCs/>
                <w:sz w:val="16"/>
                <w:szCs w:val="16"/>
                <w:lang w:val="hy-AM"/>
              </w:rPr>
              <w:t xml:space="preserve"> </w:t>
            </w:r>
            <w:r>
              <w:rPr>
                <w:rFonts w:ascii="GHEA Grapalat" w:hAnsi="GHEA Grapalat" w:cs="Sylfaen"/>
                <w:bCs/>
                <w:sz w:val="16"/>
                <w:szCs w:val="16"/>
              </w:rPr>
              <w:t>д.</w:t>
            </w:r>
            <w:r w:rsidRPr="0020384B">
              <w:rPr>
                <w:rFonts w:ascii="GHEA Grapalat" w:hAnsi="GHEA Grapalat" w:cs="Sylfaen"/>
                <w:bCs/>
                <w:sz w:val="16"/>
                <w:szCs w:val="16"/>
                <w:lang w:val="hy-AM"/>
              </w:rPr>
              <w:t xml:space="preserve"> 37а, 37, 36, 35, 38, 39 в административном районе Давташен</w:t>
            </w:r>
          </w:p>
          <w:p w:rsidR="007E779E" w:rsidRPr="00AE3C52" w:rsidRDefault="007E779E" w:rsidP="00624F8F">
            <w:pPr>
              <w:jc w:val="center"/>
              <w:rPr>
                <w:rFonts w:ascii="GHEA Grapalat" w:hAnsi="GHEA Grapalat" w:cs="Sylfaen"/>
                <w:bCs/>
                <w:sz w:val="16"/>
                <w:szCs w:val="16"/>
                <w:lang w:val="hy-AM"/>
              </w:rPr>
            </w:pPr>
          </w:p>
          <w:p w:rsidR="007E779E" w:rsidRPr="00AE3C52" w:rsidRDefault="007E779E" w:rsidP="00624F8F">
            <w:pPr>
              <w:jc w:val="center"/>
              <w:rPr>
                <w:rFonts w:ascii="GHEA Grapalat" w:hAnsi="GHEA Grapalat" w:cs="Sylfaen"/>
                <w:bCs/>
                <w:sz w:val="16"/>
                <w:szCs w:val="16"/>
                <w:lang w:val="hy-AM"/>
              </w:rPr>
            </w:pPr>
          </w:p>
        </w:tc>
        <w:tc>
          <w:tcPr>
            <w:tcW w:w="1957" w:type="dxa"/>
            <w:shd w:val="clear" w:color="auto" w:fill="auto"/>
            <w:vAlign w:val="center"/>
            <w:hideMark/>
          </w:tcPr>
          <w:p w:rsidR="007E779E" w:rsidRPr="00E12D3A" w:rsidRDefault="007E779E" w:rsidP="00624F8F">
            <w:pPr>
              <w:jc w:val="center"/>
              <w:rPr>
                <w:rFonts w:ascii="GHEA Grapalat" w:hAnsi="GHEA Grapalat" w:cs="Calibri"/>
                <w:bCs/>
                <w:iCs/>
                <w:sz w:val="16"/>
                <w:szCs w:val="16"/>
              </w:rPr>
            </w:pPr>
            <w:r w:rsidRPr="0020384B">
              <w:rPr>
                <w:rFonts w:ascii="GHEA Grapalat" w:hAnsi="GHEA Grapalat" w:cs="Calibri"/>
                <w:bCs/>
                <w:iCs/>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574"/>
        <w:gridCol w:w="720"/>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7E779E">
        <w:trPr>
          <w:trHeight w:val="620"/>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339" w:type="dxa"/>
          </w:tcPr>
          <w:p w:rsidR="00FF268B" w:rsidRPr="00E40AC8" w:rsidRDefault="00FF268B" w:rsidP="00C32A10">
            <w:pPr>
              <w:widowControl w:val="0"/>
              <w:spacing w:after="120"/>
              <w:jc w:val="center"/>
              <w:rPr>
                <w:rFonts w:ascii="GHEA Grapalat" w:hAnsi="GHEA Grapalat"/>
                <w:sz w:val="20"/>
              </w:rPr>
            </w:pPr>
          </w:p>
        </w:tc>
        <w:tc>
          <w:tcPr>
            <w:tcW w:w="2517"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E779E" w:rsidRPr="00F412AC" w:rsidTr="007E779E">
        <w:trPr>
          <w:cantSplit/>
          <w:trHeight w:val="1134"/>
          <w:jc w:val="center"/>
        </w:trPr>
        <w:tc>
          <w:tcPr>
            <w:tcW w:w="1207" w:type="dxa"/>
            <w:vAlign w:val="center"/>
          </w:tcPr>
          <w:p w:rsidR="007E779E" w:rsidRPr="00E40AC8" w:rsidRDefault="007E779E" w:rsidP="007E779E">
            <w:pPr>
              <w:widowControl w:val="0"/>
              <w:spacing w:after="120"/>
              <w:jc w:val="center"/>
              <w:rPr>
                <w:rFonts w:ascii="GHEA Grapalat" w:hAnsi="GHEA Grapalat"/>
                <w:sz w:val="20"/>
              </w:rPr>
            </w:pPr>
            <w:r>
              <w:rPr>
                <w:rFonts w:ascii="GHEA Grapalat" w:hAnsi="GHEA Grapalat"/>
                <w:sz w:val="20"/>
              </w:rPr>
              <w:lastRenderedPageBreak/>
              <w:t>1</w:t>
            </w:r>
          </w:p>
        </w:tc>
        <w:tc>
          <w:tcPr>
            <w:tcW w:w="1339" w:type="dxa"/>
            <w:vAlign w:val="center"/>
          </w:tcPr>
          <w:p w:rsidR="007E779E" w:rsidRPr="00506E0D" w:rsidRDefault="007E779E" w:rsidP="007E779E">
            <w:pPr>
              <w:jc w:val="center"/>
              <w:rPr>
                <w:rFonts w:ascii="GHEA Grapalat" w:hAnsi="GHEA Grapalat"/>
                <w:sz w:val="20"/>
                <w:lang w:val="en-US"/>
              </w:rPr>
            </w:pPr>
            <w:r w:rsidRPr="00EF1B18">
              <w:rPr>
                <w:rFonts w:ascii="GHEA Grapalat" w:hAnsi="GHEA Grapalat"/>
                <w:b/>
                <w:bCs/>
                <w:iCs/>
                <w:sz w:val="16"/>
                <w:szCs w:val="16"/>
                <w:lang w:val="hy-AM" w:eastAsia="en-US"/>
              </w:rPr>
              <w:t>71351540/315</w:t>
            </w:r>
          </w:p>
        </w:tc>
        <w:tc>
          <w:tcPr>
            <w:tcW w:w="2517" w:type="dxa"/>
            <w:vAlign w:val="center"/>
          </w:tcPr>
          <w:p w:rsidR="007E779E" w:rsidRPr="00D55A8E" w:rsidRDefault="00D550E9" w:rsidP="007E779E">
            <w:pPr>
              <w:pStyle w:val="BodyTextIndent2"/>
              <w:widowControl w:val="0"/>
              <w:spacing w:after="120" w:line="240" w:lineRule="auto"/>
              <w:ind w:firstLine="0"/>
              <w:rPr>
                <w:rFonts w:ascii="GHEA Grapalat" w:hAnsi="GHEA Grapalat" w:cs="Calibri"/>
                <w:bCs/>
                <w:color w:val="000000"/>
                <w:lang w:val="hy-AM"/>
              </w:rPr>
            </w:pPr>
            <w:r>
              <w:rPr>
                <w:rFonts w:ascii="GHEA Grapalat" w:hAnsi="GHEA Grapalat"/>
                <w:sz w:val="18"/>
                <w:szCs w:val="18"/>
                <w:lang w:val="hy-AM"/>
              </w:rPr>
              <w:t xml:space="preserve">Консультационные услуги по техническому контролю качества </w:t>
            </w:r>
            <w:r w:rsidRPr="00D550E9">
              <w:rPr>
                <w:rFonts w:ascii="GHEA Grapalat" w:hAnsi="GHEA Grapalat"/>
                <w:sz w:val="18"/>
                <w:szCs w:val="18"/>
                <w:lang w:val="hy-AM"/>
              </w:rPr>
              <w:t>работ по реконструкции канализационной линии в</w:t>
            </w:r>
            <w:r w:rsidRPr="00D550E9">
              <w:rPr>
                <w:rFonts w:ascii="GHEA Grapalat" w:hAnsi="GHEA Grapalat"/>
                <w:sz w:val="18"/>
                <w:szCs w:val="18"/>
              </w:rPr>
              <w:t xml:space="preserve"> </w:t>
            </w:r>
            <w:r w:rsidRPr="00D550E9">
              <w:rPr>
                <w:rFonts w:ascii="GHEA Grapalat" w:hAnsi="GHEA Grapalat"/>
                <w:sz w:val="18"/>
                <w:szCs w:val="18"/>
                <w:lang w:val="hy-AM"/>
              </w:rPr>
              <w:t>Давташен 2-го квартала 37а, 37, 36, 35, 38, 39 административного района Давташен города Еревана</w:t>
            </w:r>
            <w:bookmarkStart w:id="31" w:name="_GoBack"/>
            <w:bookmarkEnd w:id="31"/>
          </w:p>
        </w:tc>
        <w:tc>
          <w:tcPr>
            <w:tcW w:w="682" w:type="dxa"/>
            <w:textDirection w:val="btLr"/>
            <w:vAlign w:val="center"/>
          </w:tcPr>
          <w:p w:rsidR="007E779E" w:rsidRPr="00E85F0C" w:rsidRDefault="007E779E" w:rsidP="007E779E">
            <w:pPr>
              <w:ind w:left="113" w:right="113"/>
              <w:jc w:val="center"/>
              <w:rPr>
                <w:rFonts w:ascii="GHEA Grapalat" w:hAnsi="GHEA Grapalat"/>
                <w:sz w:val="20"/>
                <w:lang w:val="pt-BR"/>
              </w:rPr>
            </w:pPr>
            <w:r w:rsidRPr="0049770F">
              <w:t>0%</w:t>
            </w:r>
          </w:p>
        </w:tc>
        <w:tc>
          <w:tcPr>
            <w:tcW w:w="813" w:type="dxa"/>
            <w:textDirection w:val="btLr"/>
            <w:vAlign w:val="center"/>
          </w:tcPr>
          <w:p w:rsidR="007E779E" w:rsidRPr="00E85F0C" w:rsidRDefault="007E779E" w:rsidP="007E779E">
            <w:pPr>
              <w:ind w:left="113" w:right="113"/>
              <w:jc w:val="center"/>
              <w:rPr>
                <w:rFonts w:ascii="GHEA Grapalat" w:hAnsi="GHEA Grapalat"/>
                <w:sz w:val="20"/>
                <w:lang w:val="pt-BR"/>
              </w:rPr>
            </w:pPr>
            <w:r w:rsidRPr="0049770F">
              <w:t>0%</w:t>
            </w:r>
          </w:p>
        </w:tc>
        <w:tc>
          <w:tcPr>
            <w:tcW w:w="563" w:type="dxa"/>
            <w:textDirection w:val="btLr"/>
            <w:vAlign w:val="center"/>
          </w:tcPr>
          <w:p w:rsidR="007E779E" w:rsidRPr="00E85F0C" w:rsidRDefault="007E779E" w:rsidP="007E779E">
            <w:pPr>
              <w:ind w:left="113" w:right="113"/>
              <w:jc w:val="center"/>
              <w:rPr>
                <w:rFonts w:ascii="GHEA Grapalat" w:hAnsi="GHEA Grapalat"/>
                <w:sz w:val="20"/>
                <w:lang w:val="pt-BR"/>
              </w:rPr>
            </w:pPr>
            <w:r>
              <w:t>0</w:t>
            </w:r>
            <w:r w:rsidRPr="0049770F">
              <w:t>%</w:t>
            </w:r>
          </w:p>
        </w:tc>
        <w:tc>
          <w:tcPr>
            <w:tcW w:w="569" w:type="dxa"/>
            <w:textDirection w:val="btLr"/>
            <w:vAlign w:val="center"/>
          </w:tcPr>
          <w:p w:rsidR="007E779E" w:rsidRDefault="007E779E" w:rsidP="007E779E">
            <w:pPr>
              <w:ind w:left="113" w:right="113"/>
              <w:jc w:val="center"/>
            </w:pPr>
            <w:r w:rsidRPr="00063852">
              <w:t>0%</w:t>
            </w:r>
          </w:p>
        </w:tc>
        <w:tc>
          <w:tcPr>
            <w:tcW w:w="694" w:type="dxa"/>
            <w:textDirection w:val="btLr"/>
            <w:vAlign w:val="center"/>
          </w:tcPr>
          <w:p w:rsidR="007E779E" w:rsidRDefault="007E779E" w:rsidP="007E779E">
            <w:pPr>
              <w:ind w:left="113" w:right="113"/>
              <w:jc w:val="center"/>
            </w:pPr>
            <w:r w:rsidRPr="00063852">
              <w:t>0%</w:t>
            </w:r>
          </w:p>
        </w:tc>
        <w:tc>
          <w:tcPr>
            <w:tcW w:w="566" w:type="dxa"/>
            <w:textDirection w:val="btLr"/>
            <w:vAlign w:val="center"/>
          </w:tcPr>
          <w:p w:rsidR="007E779E" w:rsidRDefault="007E779E" w:rsidP="007E779E">
            <w:pPr>
              <w:ind w:left="113" w:right="113"/>
              <w:jc w:val="center"/>
            </w:pPr>
            <w:r w:rsidRPr="00063852">
              <w:t>0%</w:t>
            </w:r>
          </w:p>
        </w:tc>
        <w:tc>
          <w:tcPr>
            <w:tcW w:w="601" w:type="dxa"/>
            <w:textDirection w:val="btLr"/>
            <w:vAlign w:val="center"/>
          </w:tcPr>
          <w:p w:rsidR="007E779E" w:rsidRPr="00E85F0C" w:rsidRDefault="007E779E" w:rsidP="007E779E">
            <w:pPr>
              <w:ind w:left="113" w:right="113"/>
              <w:jc w:val="center"/>
              <w:rPr>
                <w:rFonts w:ascii="GHEA Grapalat" w:hAnsi="GHEA Grapalat"/>
                <w:sz w:val="20"/>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611" w:type="dxa"/>
            <w:textDirection w:val="btLr"/>
            <w:vAlign w:val="center"/>
          </w:tcPr>
          <w:p w:rsidR="007E779E" w:rsidRPr="00F566BF" w:rsidRDefault="007E779E" w:rsidP="007E779E">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574" w:type="dxa"/>
            <w:textDirection w:val="btLr"/>
            <w:vAlign w:val="center"/>
          </w:tcPr>
          <w:p w:rsidR="007E779E" w:rsidRPr="00F566BF" w:rsidRDefault="007E779E" w:rsidP="007E779E">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100</w:t>
            </w:r>
            <w:r w:rsidRPr="005B79D0">
              <w:rPr>
                <w:rFonts w:ascii="GHEA Grapalat" w:hAnsi="GHEA Grapalat" w:cs="Arial"/>
                <w:sz w:val="28"/>
                <w:szCs w:val="28"/>
                <w:vertAlign w:val="superscript"/>
                <w:lang w:val="pt-BR"/>
              </w:rPr>
              <w:t>%</w:t>
            </w:r>
          </w:p>
        </w:tc>
        <w:tc>
          <w:tcPr>
            <w:tcW w:w="720" w:type="dxa"/>
            <w:textDirection w:val="btLr"/>
            <w:vAlign w:val="center"/>
          </w:tcPr>
          <w:p w:rsidR="007E779E" w:rsidRPr="00F566BF" w:rsidRDefault="007E779E" w:rsidP="007E779E">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824" w:type="dxa"/>
            <w:textDirection w:val="btLr"/>
            <w:vAlign w:val="center"/>
          </w:tcPr>
          <w:p w:rsidR="007E779E" w:rsidRPr="00F566BF" w:rsidRDefault="007E779E" w:rsidP="007E779E">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683" w:type="dxa"/>
            <w:textDirection w:val="btLr"/>
            <w:vAlign w:val="center"/>
          </w:tcPr>
          <w:p w:rsidR="007E779E" w:rsidRPr="00F566BF" w:rsidRDefault="007E779E" w:rsidP="007E779E">
            <w:pPr>
              <w:ind w:left="113" w:right="113"/>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386" w:type="dxa"/>
            <w:textDirection w:val="btLr"/>
            <w:vAlign w:val="center"/>
          </w:tcPr>
          <w:p w:rsidR="007E779E" w:rsidRPr="00F566BF" w:rsidRDefault="007E779E" w:rsidP="007E779E">
            <w:pPr>
              <w:ind w:left="113" w:right="113"/>
              <w:jc w:val="center"/>
              <w:rPr>
                <w:rFonts w:ascii="GHEA Grapalat" w:hAnsi="GHEA Grapalat"/>
                <w:b/>
                <w:lang w:val="pt-BR"/>
              </w:rPr>
            </w:pPr>
            <w:r w:rsidRPr="00FA2E9A">
              <w:rPr>
                <w:rFonts w:ascii="GHEA Grapalat" w:hAnsi="GHEA Grapalat" w:cs="Arial"/>
                <w:sz w:val="28"/>
                <w:szCs w:val="28"/>
                <w:vertAlign w:val="superscript"/>
                <w:lang w:val="pt-BR"/>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99F" w:rsidRDefault="00CB599F">
      <w:r>
        <w:separator/>
      </w:r>
    </w:p>
  </w:endnote>
  <w:endnote w:type="continuationSeparator" w:id="0">
    <w:p w:rsidR="00CB599F" w:rsidRDefault="00CB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550E9">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99F" w:rsidRDefault="00CB599F">
      <w:r>
        <w:separator/>
      </w:r>
    </w:p>
  </w:footnote>
  <w:footnote w:type="continuationSeparator" w:id="0">
    <w:p w:rsidR="00CB599F" w:rsidRDefault="00CB599F">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396892" w:rsidRPr="00BB3AD3" w:rsidRDefault="00396892"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6892" w:rsidRPr="00BB3AD3"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6892" w:rsidRPr="00503411"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6892" w:rsidRPr="00DF0ADE" w:rsidRDefault="00396892" w:rsidP="00396892">
      <w:pPr>
        <w:pStyle w:val="FootnoteText"/>
        <w:jc w:val="both"/>
        <w:rPr>
          <w:rFonts w:ascii="GHEA Grapalat" w:hAnsi="GHEA Grapalat" w:cs="Sylfaen"/>
          <w:i/>
          <w:sz w:val="16"/>
          <w:szCs w:val="16"/>
        </w:rPr>
      </w:pPr>
    </w:p>
  </w:footnote>
  <w:footnote w:id="6">
    <w:p w:rsidR="00396892" w:rsidRPr="00511966" w:rsidRDefault="00396892"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396892" w:rsidRPr="00217344" w:rsidRDefault="00396892"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5">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218C9" w:rsidRPr="00E40AC8" w:rsidRDefault="001218C9" w:rsidP="003B2F27">
      <w:pPr>
        <w:pStyle w:val="FootnoteText"/>
        <w:jc w:val="both"/>
      </w:pPr>
      <w:r>
        <w:rPr>
          <w:rStyle w:val="FootnoteReference"/>
        </w:rPr>
        <w:t>*</w:t>
      </w:r>
      <w:r>
        <w:t xml:space="preserve"> </w:t>
      </w:r>
    </w:p>
  </w:footnote>
  <w:footnote w:id="19">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0">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E0D"/>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2B9"/>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E779E"/>
    <w:rsid w:val="007F12DE"/>
    <w:rsid w:val="007F1314"/>
    <w:rsid w:val="007F281F"/>
    <w:rsid w:val="007F2CB9"/>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1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5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07D3"/>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599F"/>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3E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0E9"/>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0EB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DF"/>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350D7-2D73-4A87-A79B-E0CBD459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2675</TotalTime>
  <Pages>75</Pages>
  <Words>18624</Words>
  <Characters>106161</Characters>
  <Application>Microsoft Office Word</Application>
  <DocSecurity>0</DocSecurity>
  <Lines>884</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1706</cp:revision>
  <cp:lastPrinted>2018-02-16T07:12:00Z</cp:lastPrinted>
  <dcterms:created xsi:type="dcterms:W3CDTF">2019-10-28T07:04:00Z</dcterms:created>
  <dcterms:modified xsi:type="dcterms:W3CDTF">2024-04-05T11:37:00Z</dcterms:modified>
</cp:coreProperties>
</file>