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F502D" w14:textId="77777777" w:rsidR="009043F4" w:rsidRDefault="009043F4" w:rsidP="009043F4">
      <w:pPr>
        <w:spacing w:line="240" w:lineRule="auto"/>
        <w:ind w:firstLine="360"/>
        <w:jc w:val="center"/>
        <w:rPr>
          <w:rFonts w:ascii="Sylfaen" w:hAnsi="Sylfaen"/>
          <w:b/>
          <w:bCs/>
          <w:sz w:val="24"/>
          <w:szCs w:val="24"/>
          <w:lang w:val="hy-AM"/>
        </w:rPr>
      </w:pPr>
      <w:r>
        <w:rPr>
          <w:rFonts w:ascii="Sylfaen" w:hAnsi="Sylfaen"/>
          <w:b/>
          <w:bCs/>
          <w:sz w:val="24"/>
          <w:szCs w:val="24"/>
          <w:lang w:val="hy-AM"/>
        </w:rPr>
        <w:t>ՀԱՅՏԱՐԱՐՈՒԹՅՈՒՆ</w:t>
      </w:r>
    </w:p>
    <w:p w14:paraId="6D33A5DD" w14:textId="7C08407E" w:rsidR="009043F4" w:rsidRDefault="009043F4" w:rsidP="009043F4">
      <w:pPr>
        <w:pStyle w:val="NoSpacing"/>
        <w:spacing w:line="276" w:lineRule="auto"/>
        <w:ind w:firstLine="360"/>
        <w:jc w:val="both"/>
        <w:rPr>
          <w:rFonts w:ascii="Sylfaen" w:hAnsi="Sylfaen"/>
          <w:bCs/>
          <w:sz w:val="24"/>
          <w:szCs w:val="24"/>
          <w:lang w:val="hy-AM"/>
        </w:rPr>
      </w:pPr>
      <w:r>
        <w:rPr>
          <w:rFonts w:ascii="Sylfaen" w:hAnsi="Sylfaen"/>
          <w:bCs/>
          <w:sz w:val="24"/>
          <w:szCs w:val="24"/>
          <w:lang w:val="hy-AM"/>
        </w:rPr>
        <w:t>Հայտարարվում է մրցույթ՝ «Երևանի հ.118</w:t>
      </w:r>
      <w:r w:rsidR="00343CC5">
        <w:rPr>
          <w:rFonts w:ascii="Sylfaen" w:hAnsi="Sylfaen"/>
          <w:bCs/>
          <w:sz w:val="24"/>
          <w:szCs w:val="24"/>
          <w:lang w:val="hy-AM"/>
        </w:rPr>
        <w:t xml:space="preserve"> </w:t>
      </w:r>
      <w:r>
        <w:rPr>
          <w:rFonts w:ascii="Sylfaen" w:hAnsi="Sylfaen"/>
          <w:bCs/>
          <w:sz w:val="24"/>
          <w:szCs w:val="24"/>
          <w:lang w:val="hy-AM"/>
        </w:rPr>
        <w:t>մսուր-մանկապարտեզ» ՀՈԱԿ-ի ֆիզկուլտուրայի հրահանգչի (0,5</w:t>
      </w:r>
      <w:r w:rsidR="00343CC5">
        <w:rPr>
          <w:rFonts w:ascii="Sylfaen" w:hAnsi="Sylfaen"/>
          <w:bCs/>
          <w:sz w:val="24"/>
          <w:szCs w:val="24"/>
          <w:lang w:val="hy-AM"/>
        </w:rPr>
        <w:t xml:space="preserve"> </w:t>
      </w:r>
      <w:r>
        <w:rPr>
          <w:rFonts w:ascii="Sylfaen" w:hAnsi="Sylfaen"/>
          <w:bCs/>
          <w:sz w:val="24"/>
          <w:szCs w:val="24"/>
          <w:lang w:val="hy-AM"/>
        </w:rPr>
        <w:t>դրույք) թափուր պաշտոնը զբաղեցնելու համար:</w:t>
      </w:r>
    </w:p>
    <w:p w14:paraId="716EEF1E" w14:textId="77777777" w:rsidR="009043F4" w:rsidRDefault="009043F4" w:rsidP="009043F4">
      <w:pPr>
        <w:pStyle w:val="NoSpacing"/>
        <w:spacing w:line="276" w:lineRule="auto"/>
        <w:ind w:firstLine="360"/>
        <w:jc w:val="both"/>
        <w:rPr>
          <w:rFonts w:ascii="Sylfaen" w:hAnsi="Sylfaen"/>
          <w:bCs/>
          <w:sz w:val="24"/>
          <w:szCs w:val="24"/>
          <w:lang w:val="hy-AM"/>
        </w:rPr>
      </w:pPr>
      <w:r>
        <w:rPr>
          <w:rFonts w:ascii="Sylfaen" w:hAnsi="Sylfaen"/>
          <w:bCs/>
          <w:sz w:val="24"/>
          <w:szCs w:val="24"/>
          <w:lang w:val="hy-AM"/>
        </w:rPr>
        <w:t xml:space="preserve">Մրցույթն անցկացվելու է երկու փուլով՝ թեստավորման և հարցազրույցի: Թեստավորման փուլն անցկացվելու է՝ ըստ ՀՀ ԿԳՄՍՆ մշակած </w:t>
      </w:r>
      <w:r>
        <w:fldChar w:fldCharType="begin"/>
      </w:r>
      <w:r w:rsidRPr="00343CC5">
        <w:rPr>
          <w:lang w:val="hy-AM"/>
        </w:rPr>
        <w:instrText>HYPERLINK "https://escs.am/files/files/2024-10-23/cabaf0475d7f79ebda1d3b036d05e5d0.pdf"</w:instrText>
      </w:r>
      <w:r>
        <w:fldChar w:fldCharType="separate"/>
      </w:r>
      <w:r>
        <w:rPr>
          <w:rStyle w:val="Hyperlink"/>
          <w:rFonts w:ascii="Sylfaen" w:hAnsi="Sylfaen"/>
          <w:bCs/>
          <w:sz w:val="24"/>
          <w:szCs w:val="24"/>
          <w:lang w:val="hy-AM"/>
        </w:rPr>
        <w:t>հարցաշարի</w:t>
      </w:r>
      <w:r>
        <w:fldChar w:fldCharType="end"/>
      </w:r>
      <w:r>
        <w:rPr>
          <w:rFonts w:ascii="Sylfaen" w:hAnsi="Sylfaen"/>
          <w:bCs/>
          <w:sz w:val="24"/>
          <w:szCs w:val="24"/>
          <w:lang w:val="hy-AM"/>
        </w:rPr>
        <w:t>: Հարցազրույցի փուլի հարցաշարը կազմում է հաստատությունը և յուրաքանչյուր  մասնակցի հետ հարցազրույցն անցկացնում առանձին:</w:t>
      </w:r>
    </w:p>
    <w:p w14:paraId="47D83807" w14:textId="77777777" w:rsidR="009043F4" w:rsidRDefault="009043F4" w:rsidP="009043F4">
      <w:pPr>
        <w:pStyle w:val="NoSpacing"/>
        <w:spacing w:line="276" w:lineRule="auto"/>
        <w:ind w:firstLine="360"/>
        <w:jc w:val="both"/>
        <w:rPr>
          <w:rFonts w:ascii="Sylfaen" w:hAnsi="Sylfaen" w:cs="Sylfaen"/>
          <w:bCs/>
          <w:sz w:val="24"/>
          <w:szCs w:val="24"/>
          <w:lang w:val="hy-AM"/>
        </w:rPr>
      </w:pPr>
      <w:r>
        <w:rPr>
          <w:rFonts w:ascii="Sylfaen" w:hAnsi="Sylfaen" w:cs="Sylfaen"/>
          <w:bCs/>
          <w:sz w:val="24"/>
          <w:szCs w:val="24"/>
          <w:lang w:val="hy-AM"/>
        </w:rPr>
        <w:t>Մրցույթին</w:t>
      </w:r>
      <w:r>
        <w:rPr>
          <w:rFonts w:ascii="Sylfaen" w:hAnsi="Sylfaen"/>
          <w:bCs/>
          <w:sz w:val="24"/>
          <w:szCs w:val="24"/>
          <w:lang w:val="hy-AM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hy-AM"/>
        </w:rPr>
        <w:t>մասնակցելու</w:t>
      </w:r>
      <w:r>
        <w:rPr>
          <w:rFonts w:ascii="Sylfaen" w:hAnsi="Sylfaen"/>
          <w:bCs/>
          <w:sz w:val="24"/>
          <w:szCs w:val="24"/>
          <w:lang w:val="hy-AM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hy-AM"/>
        </w:rPr>
        <w:t>համար</w:t>
      </w:r>
      <w:r>
        <w:rPr>
          <w:rFonts w:ascii="Sylfaen" w:hAnsi="Sylfaen"/>
          <w:bCs/>
          <w:sz w:val="24"/>
          <w:szCs w:val="24"/>
          <w:lang w:val="hy-AM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hy-AM"/>
        </w:rPr>
        <w:t>պետք</w:t>
      </w:r>
      <w:r>
        <w:rPr>
          <w:rFonts w:ascii="Sylfaen" w:hAnsi="Sylfaen"/>
          <w:bCs/>
          <w:sz w:val="24"/>
          <w:szCs w:val="24"/>
          <w:lang w:val="hy-AM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hy-AM"/>
        </w:rPr>
        <w:t>է</w:t>
      </w:r>
      <w:r>
        <w:rPr>
          <w:rFonts w:ascii="Sylfaen" w:hAnsi="Sylfaen"/>
          <w:bCs/>
          <w:sz w:val="24"/>
          <w:szCs w:val="24"/>
          <w:lang w:val="hy-AM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hy-AM"/>
        </w:rPr>
        <w:t>ներկայացնել՝</w:t>
      </w:r>
    </w:p>
    <w:p w14:paraId="4CEA2E32" w14:textId="77777777" w:rsidR="009043F4" w:rsidRDefault="009043F4" w:rsidP="009043F4">
      <w:pPr>
        <w:pStyle w:val="NoSpacing"/>
        <w:spacing w:line="276" w:lineRule="auto"/>
        <w:jc w:val="both"/>
        <w:rPr>
          <w:rFonts w:ascii="Sylfaen" w:hAnsi="Sylfaen"/>
          <w:bCs/>
          <w:color w:val="000000"/>
          <w:sz w:val="24"/>
          <w:szCs w:val="24"/>
          <w:lang w:val="hy-AM" w:eastAsia="en-US"/>
        </w:rPr>
      </w:pPr>
      <w:r>
        <w:rPr>
          <w:rFonts w:ascii="Sylfaen" w:hAnsi="Sylfaen"/>
          <w:bCs/>
          <w:color w:val="000000"/>
          <w:sz w:val="24"/>
          <w:szCs w:val="24"/>
          <w:lang w:val="hy-AM" w:eastAsia="en-US"/>
        </w:rPr>
        <w:t>1) դիմում (</w:t>
      </w:r>
      <w:r>
        <w:rPr>
          <w:rFonts w:ascii="Sylfaen" w:hAnsi="Sylfaen"/>
          <w:bCs/>
          <w:color w:val="000000"/>
          <w:sz w:val="24"/>
          <w:szCs w:val="24"/>
          <w:lang w:val="hy-AM" w:eastAsia="en-US"/>
        </w:rPr>
        <w:fldChar w:fldCharType="begin"/>
      </w:r>
      <w:r>
        <w:rPr>
          <w:rFonts w:ascii="Sylfaen" w:hAnsi="Sylfaen"/>
          <w:bCs/>
          <w:color w:val="000000"/>
          <w:sz w:val="24"/>
          <w:szCs w:val="24"/>
          <w:lang w:val="hy-AM" w:eastAsia="en-US"/>
        </w:rPr>
        <w:instrText xml:space="preserve"> HYPERLINK "https://www.arlis.am/DocumentView.aspx?DocID=160483" </w:instrText>
      </w:r>
      <w:r>
        <w:rPr>
          <w:rFonts w:ascii="Sylfaen" w:hAnsi="Sylfaen"/>
          <w:bCs/>
          <w:color w:val="000000"/>
          <w:sz w:val="24"/>
          <w:szCs w:val="24"/>
          <w:lang w:val="hy-AM" w:eastAsia="en-US"/>
        </w:rPr>
      </w:r>
      <w:r>
        <w:rPr>
          <w:rFonts w:ascii="Sylfaen" w:hAnsi="Sylfaen"/>
          <w:bCs/>
          <w:color w:val="000000"/>
          <w:sz w:val="24"/>
          <w:szCs w:val="24"/>
          <w:lang w:val="hy-AM" w:eastAsia="en-US"/>
        </w:rPr>
        <w:fldChar w:fldCharType="separate"/>
      </w:r>
      <w:r>
        <w:rPr>
          <w:rStyle w:val="Hyperlink"/>
          <w:rFonts w:ascii="Sylfaen" w:hAnsi="Sylfaen"/>
          <w:bCs/>
          <w:sz w:val="24"/>
          <w:szCs w:val="24"/>
          <w:lang w:val="hy-AM" w:eastAsia="en-US"/>
        </w:rPr>
        <w:t>Ձև 1</w:t>
      </w:r>
      <w:r>
        <w:rPr>
          <w:rFonts w:ascii="Sylfaen" w:hAnsi="Sylfaen"/>
          <w:bCs/>
          <w:color w:val="000000"/>
          <w:sz w:val="24"/>
          <w:szCs w:val="24"/>
          <w:lang w:val="hy-AM" w:eastAsia="en-US"/>
        </w:rPr>
        <w:fldChar w:fldCharType="end"/>
      </w:r>
      <w:r>
        <w:rPr>
          <w:rFonts w:ascii="Sylfaen" w:hAnsi="Sylfaen"/>
          <w:bCs/>
          <w:color w:val="000000"/>
          <w:sz w:val="24"/>
          <w:szCs w:val="24"/>
          <w:lang w:val="hy-AM" w:eastAsia="en-US"/>
        </w:rPr>
        <w:t>).</w:t>
      </w:r>
    </w:p>
    <w:p w14:paraId="4EFB2335" w14:textId="77777777" w:rsidR="009043F4" w:rsidRDefault="009043F4" w:rsidP="009043F4">
      <w:pPr>
        <w:pStyle w:val="NoSpacing"/>
        <w:spacing w:line="276" w:lineRule="auto"/>
        <w:jc w:val="both"/>
        <w:rPr>
          <w:rFonts w:ascii="Sylfaen" w:hAnsi="Sylfaen"/>
          <w:bCs/>
          <w:color w:val="000000"/>
          <w:sz w:val="24"/>
          <w:szCs w:val="24"/>
          <w:lang w:val="hy-AM" w:eastAsia="en-US"/>
        </w:rPr>
      </w:pPr>
      <w:r>
        <w:rPr>
          <w:rFonts w:ascii="Sylfaen" w:hAnsi="Sylfaen"/>
          <w:bCs/>
          <w:color w:val="000000"/>
          <w:sz w:val="24"/>
          <w:szCs w:val="24"/>
          <w:lang w:val="hy-AM" w:eastAsia="en-US"/>
        </w:rPr>
        <w:t>2) կրթության մասին փաստաթուղթ (դիպլոմ).</w:t>
      </w:r>
    </w:p>
    <w:p w14:paraId="13828970" w14:textId="77777777" w:rsidR="009043F4" w:rsidRDefault="009043F4" w:rsidP="009043F4">
      <w:pPr>
        <w:pStyle w:val="NoSpacing"/>
        <w:spacing w:line="276" w:lineRule="auto"/>
        <w:jc w:val="both"/>
        <w:rPr>
          <w:rFonts w:ascii="Sylfaen" w:hAnsi="Sylfaen"/>
          <w:bCs/>
          <w:color w:val="000000"/>
          <w:sz w:val="24"/>
          <w:szCs w:val="24"/>
          <w:lang w:val="hy-AM" w:eastAsia="en-US"/>
        </w:rPr>
      </w:pPr>
      <w:r>
        <w:rPr>
          <w:rFonts w:ascii="Sylfaen" w:hAnsi="Sylfaen"/>
          <w:bCs/>
          <w:color w:val="000000"/>
          <w:sz w:val="24"/>
          <w:szCs w:val="24"/>
          <w:lang w:val="hy-AM" w:eastAsia="en-US"/>
        </w:rPr>
        <w:t>3) անձը հաստատող փաստաթուղթ.</w:t>
      </w:r>
    </w:p>
    <w:p w14:paraId="11DF57B8" w14:textId="77777777" w:rsidR="009043F4" w:rsidRDefault="009043F4" w:rsidP="009043F4">
      <w:pPr>
        <w:pStyle w:val="NoSpacing"/>
        <w:spacing w:line="276" w:lineRule="auto"/>
        <w:jc w:val="both"/>
        <w:rPr>
          <w:rFonts w:ascii="Sylfaen" w:hAnsi="Sylfaen"/>
          <w:bCs/>
          <w:color w:val="000000"/>
          <w:sz w:val="24"/>
          <w:szCs w:val="24"/>
          <w:lang w:val="hy-AM" w:eastAsia="en-US"/>
        </w:rPr>
      </w:pPr>
      <w:r>
        <w:rPr>
          <w:rFonts w:ascii="Sylfaen" w:hAnsi="Sylfaen"/>
          <w:bCs/>
          <w:color w:val="000000"/>
          <w:sz w:val="24"/>
          <w:szCs w:val="24"/>
          <w:lang w:val="hy-AM" w:eastAsia="en-US"/>
        </w:rPr>
        <w:t>4) աշխատանքային ստաժի վերաբերյալ տեղեկանք կամ աշխատանքային գրքույկ (առկայության դեպքում).</w:t>
      </w:r>
    </w:p>
    <w:p w14:paraId="4034F301" w14:textId="77777777" w:rsidR="009043F4" w:rsidRDefault="009043F4" w:rsidP="009043F4">
      <w:pPr>
        <w:pStyle w:val="NoSpacing"/>
        <w:spacing w:line="276" w:lineRule="auto"/>
        <w:jc w:val="both"/>
        <w:rPr>
          <w:rFonts w:ascii="Sylfaen" w:hAnsi="Sylfaen"/>
          <w:bCs/>
          <w:color w:val="000000"/>
          <w:sz w:val="24"/>
          <w:szCs w:val="24"/>
          <w:lang w:val="hy-AM" w:eastAsia="en-US"/>
        </w:rPr>
      </w:pPr>
      <w:r>
        <w:rPr>
          <w:rFonts w:ascii="Sylfaen" w:hAnsi="Sylfaen"/>
          <w:bCs/>
          <w:color w:val="000000"/>
          <w:sz w:val="24"/>
          <w:szCs w:val="24"/>
          <w:lang w:val="hy-AM" w:eastAsia="en-US"/>
        </w:rPr>
        <w:t>5) ինքնակենսագրություն (Ձև 4).</w:t>
      </w:r>
    </w:p>
    <w:p w14:paraId="4A5B39F1" w14:textId="77777777" w:rsidR="009043F4" w:rsidRDefault="009043F4" w:rsidP="009043F4">
      <w:pPr>
        <w:pStyle w:val="NoSpacing"/>
        <w:spacing w:line="276" w:lineRule="auto"/>
        <w:jc w:val="both"/>
        <w:rPr>
          <w:rFonts w:ascii="Sylfaen" w:hAnsi="Sylfaen"/>
          <w:bCs/>
          <w:color w:val="000000"/>
          <w:sz w:val="24"/>
          <w:szCs w:val="24"/>
          <w:lang w:val="hy-AM" w:eastAsia="en-US"/>
        </w:rPr>
      </w:pPr>
      <w:r>
        <w:rPr>
          <w:rFonts w:ascii="Sylfaen" w:hAnsi="Sylfaen"/>
          <w:bCs/>
          <w:color w:val="000000"/>
          <w:sz w:val="24"/>
          <w:szCs w:val="24"/>
          <w:lang w:val="hy-AM" w:eastAsia="en-US"/>
        </w:rPr>
        <w:t>6) մեկ լուսանկար` 3x4 չափի.</w:t>
      </w:r>
    </w:p>
    <w:p w14:paraId="28CA9E74" w14:textId="77777777" w:rsidR="009043F4" w:rsidRDefault="009043F4" w:rsidP="009043F4">
      <w:pPr>
        <w:pStyle w:val="NoSpacing"/>
        <w:spacing w:line="276" w:lineRule="auto"/>
        <w:jc w:val="both"/>
        <w:rPr>
          <w:rFonts w:ascii="Sylfaen" w:hAnsi="Sylfaen"/>
          <w:bCs/>
          <w:color w:val="000000"/>
          <w:sz w:val="24"/>
          <w:szCs w:val="24"/>
          <w:lang w:val="hy-AM" w:eastAsia="en-US"/>
        </w:rPr>
      </w:pPr>
      <w:r>
        <w:rPr>
          <w:rFonts w:ascii="Sylfaen" w:hAnsi="Sylfaen"/>
          <w:bCs/>
          <w:color w:val="000000"/>
          <w:sz w:val="24"/>
          <w:szCs w:val="24"/>
          <w:lang w:val="hy-AM" w:eastAsia="en-US"/>
        </w:rPr>
        <w:t>7) այլ պետությունների քաղաքացիները` Հայաստանի Հանրապետությունում աշխատելու իրավունքը հավաստող փաստաթուղթ.</w:t>
      </w:r>
    </w:p>
    <w:p w14:paraId="002DA20F" w14:textId="77777777" w:rsidR="009043F4" w:rsidRDefault="009043F4" w:rsidP="009043F4">
      <w:pPr>
        <w:pStyle w:val="NoSpacing"/>
        <w:spacing w:line="276" w:lineRule="auto"/>
        <w:jc w:val="both"/>
        <w:rPr>
          <w:rFonts w:ascii="Sylfaen" w:hAnsi="Sylfaen"/>
          <w:bCs/>
          <w:color w:val="000000"/>
          <w:sz w:val="24"/>
          <w:szCs w:val="24"/>
          <w:lang w:val="hy-AM" w:eastAsia="en-US"/>
        </w:rPr>
      </w:pPr>
      <w:r>
        <w:rPr>
          <w:rFonts w:ascii="Sylfaen" w:hAnsi="Sylfaen"/>
          <w:bCs/>
          <w:color w:val="000000"/>
          <w:sz w:val="24"/>
          <w:szCs w:val="24"/>
          <w:lang w:val="hy-AM" w:eastAsia="en-US"/>
        </w:rPr>
        <w:t>8) Հայաստանի Հանրապետության արական սեռի քաղաքացիները ներկայացնում են նաև զինվորական գրքույկ կամ զինվորական կցագրման վկայական.</w:t>
      </w:r>
    </w:p>
    <w:p w14:paraId="71AECBB9" w14:textId="77777777" w:rsidR="009043F4" w:rsidRDefault="009043F4" w:rsidP="009043F4">
      <w:pPr>
        <w:pStyle w:val="NoSpacing"/>
        <w:spacing w:line="276" w:lineRule="auto"/>
        <w:jc w:val="both"/>
        <w:rPr>
          <w:rFonts w:ascii="Sylfaen" w:hAnsi="Sylfaen"/>
          <w:bCs/>
          <w:color w:val="000000"/>
          <w:sz w:val="24"/>
          <w:szCs w:val="24"/>
          <w:lang w:val="hy-AM" w:eastAsia="en-US"/>
        </w:rPr>
      </w:pPr>
      <w:r>
        <w:rPr>
          <w:rFonts w:ascii="Sylfaen" w:hAnsi="Sylfaen"/>
          <w:bCs/>
          <w:color w:val="000000"/>
          <w:sz w:val="24"/>
          <w:szCs w:val="24"/>
          <w:lang w:val="hy-AM" w:eastAsia="en-US"/>
        </w:rPr>
        <w:t>9) հրատարակված հոդվածների ցանկ կամ գիտական կոչումը հավաստող փաստաթղթեր (դրանց առկայության դեպքում):</w:t>
      </w:r>
    </w:p>
    <w:p w14:paraId="59CA73D7" w14:textId="77777777" w:rsidR="009043F4" w:rsidRDefault="009043F4" w:rsidP="009043F4">
      <w:pPr>
        <w:pStyle w:val="NoSpacing"/>
        <w:spacing w:line="276" w:lineRule="auto"/>
        <w:ind w:firstLine="360"/>
        <w:jc w:val="both"/>
        <w:rPr>
          <w:rFonts w:ascii="Sylfaen" w:hAnsi="Sylfaen"/>
          <w:bCs/>
          <w:sz w:val="24"/>
          <w:szCs w:val="24"/>
          <w:lang w:val="hy-AM"/>
        </w:rPr>
      </w:pPr>
      <w:r>
        <w:rPr>
          <w:rFonts w:ascii="Sylfaen" w:hAnsi="Sylfaen"/>
          <w:bCs/>
          <w:sz w:val="24"/>
          <w:szCs w:val="24"/>
          <w:lang w:val="hy-AM"/>
        </w:rPr>
        <w:t xml:space="preserve"> Տնօրենի կողմից նշանակված պատասխանատու անձը փաստաթղթերի  բնօրինակները համեմատում է պատճենների հետ և վերադարձնում բնօրինակները:    Եթե ներկայացված փաստաթղթերի ցանկն ամբողջական չէ, կամ առկա են  թերություններ, մասնակիցը կարող է մինչև փաստաթղթերի ընդունման ժամկետի  ավարտը վերացնել և համալրել դրանք:</w:t>
      </w:r>
    </w:p>
    <w:p w14:paraId="46CADC17" w14:textId="77777777" w:rsidR="009043F4" w:rsidRPr="005816C5" w:rsidRDefault="009043F4" w:rsidP="009043F4">
      <w:pPr>
        <w:pStyle w:val="NoSpacing"/>
        <w:spacing w:line="276" w:lineRule="auto"/>
        <w:ind w:firstLine="360"/>
        <w:jc w:val="both"/>
        <w:rPr>
          <w:rFonts w:ascii="Sylfaen" w:hAnsi="Sylfaen"/>
          <w:sz w:val="24"/>
          <w:szCs w:val="24"/>
          <w:lang w:val="hy-AM"/>
        </w:rPr>
      </w:pPr>
      <w:r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5816C5">
        <w:rPr>
          <w:rFonts w:ascii="Sylfaen" w:hAnsi="Sylfaen"/>
          <w:sz w:val="24"/>
          <w:szCs w:val="24"/>
          <w:lang w:val="hy-AM"/>
        </w:rPr>
        <w:t>Փաստաթղթերն ընդունվում են 2026թ. սեպտեմբերի 16-ից մինչև 2026թ. հոկտեմբերի 14-ը ներառյալ, ամեն օր՝ ժամը 10:00-17:00, բացի շաբաթ, կիրակի և ոչ աշխատանքային օրերից:</w:t>
      </w:r>
    </w:p>
    <w:p w14:paraId="6F6A4827" w14:textId="77777777" w:rsidR="009043F4" w:rsidRPr="005816C5" w:rsidRDefault="009043F4" w:rsidP="009043F4">
      <w:pPr>
        <w:pStyle w:val="NoSpacing"/>
        <w:spacing w:line="276" w:lineRule="auto"/>
        <w:ind w:firstLine="360"/>
        <w:jc w:val="both"/>
        <w:rPr>
          <w:rFonts w:ascii="Sylfaen" w:hAnsi="Sylfaen"/>
          <w:sz w:val="24"/>
          <w:szCs w:val="24"/>
          <w:lang w:val="hy-AM"/>
        </w:rPr>
      </w:pPr>
      <w:r w:rsidRPr="005816C5">
        <w:rPr>
          <w:rFonts w:ascii="Sylfaen" w:hAnsi="Sylfaen"/>
          <w:sz w:val="24"/>
          <w:szCs w:val="24"/>
          <w:lang w:val="hy-AM"/>
        </w:rPr>
        <w:t xml:space="preserve"> Մրցույթը տեղի կունենա 2026թ. հոկտեմբերի 20-ին՝ ժամը 14:00-ին, «Երևանի հ.118 մսուր-մանկապարտեզ» ՀՈԱԿ-ում (հասցե՝ ք.Երևան, Նոր Նորք, Վիլնյուսի փողոց 121):</w:t>
      </w:r>
    </w:p>
    <w:p w14:paraId="5B5EEC4A" w14:textId="77777777" w:rsidR="009043F4" w:rsidRDefault="009043F4" w:rsidP="009043F4">
      <w:pPr>
        <w:pStyle w:val="NoSpacing"/>
        <w:spacing w:line="276" w:lineRule="auto"/>
        <w:ind w:firstLine="360"/>
        <w:jc w:val="both"/>
        <w:rPr>
          <w:rFonts w:ascii="Sylfaen" w:hAnsi="Sylfaen"/>
          <w:bCs/>
          <w:sz w:val="24"/>
          <w:szCs w:val="24"/>
          <w:lang w:val="en-US"/>
        </w:rPr>
      </w:pPr>
      <w:proofErr w:type="spellStart"/>
      <w:r>
        <w:rPr>
          <w:rFonts w:ascii="Sylfaen" w:hAnsi="Sylfaen"/>
          <w:bCs/>
          <w:sz w:val="24"/>
          <w:szCs w:val="24"/>
          <w:lang w:val="en-US"/>
        </w:rPr>
        <w:t>Տեղեկությունների</w:t>
      </w:r>
      <w:proofErr w:type="spellEnd"/>
      <w:r>
        <w:rPr>
          <w:rFonts w:ascii="Sylfaen" w:hAnsi="Sylfae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bCs/>
          <w:sz w:val="24"/>
          <w:szCs w:val="24"/>
          <w:lang w:val="en-US"/>
        </w:rPr>
        <w:t>համար</w:t>
      </w:r>
      <w:proofErr w:type="spellEnd"/>
      <w:r>
        <w:rPr>
          <w:rFonts w:ascii="Sylfaen" w:hAnsi="Sylfae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bCs/>
          <w:sz w:val="24"/>
          <w:szCs w:val="24"/>
          <w:lang w:val="en-US"/>
        </w:rPr>
        <w:t>զանգահարել</w:t>
      </w:r>
      <w:proofErr w:type="spellEnd"/>
      <w:r>
        <w:rPr>
          <w:rFonts w:ascii="Sylfaen" w:hAnsi="Sylfaen"/>
          <w:bCs/>
          <w:sz w:val="24"/>
          <w:szCs w:val="24"/>
          <w:lang w:val="en-US"/>
        </w:rPr>
        <w:t xml:space="preserve"> 010</w:t>
      </w:r>
      <w:r>
        <w:rPr>
          <w:rFonts w:ascii="Sylfaen" w:hAnsi="Sylfaen"/>
          <w:bCs/>
          <w:sz w:val="24"/>
          <w:szCs w:val="24"/>
          <w:lang w:val="hy-AM"/>
        </w:rPr>
        <w:t> </w:t>
      </w:r>
      <w:r>
        <w:rPr>
          <w:rFonts w:ascii="Sylfaen" w:hAnsi="Sylfaen"/>
          <w:bCs/>
          <w:sz w:val="24"/>
          <w:szCs w:val="24"/>
          <w:lang w:val="en-US"/>
        </w:rPr>
        <w:t>6</w:t>
      </w:r>
      <w:r>
        <w:rPr>
          <w:rFonts w:ascii="Sylfaen" w:hAnsi="Sylfaen"/>
          <w:bCs/>
          <w:sz w:val="24"/>
          <w:szCs w:val="24"/>
          <w:lang w:val="hy-AM"/>
        </w:rPr>
        <w:t>6</w:t>
      </w:r>
      <w:r>
        <w:rPr>
          <w:rFonts w:ascii="Sylfaen" w:hAnsi="Sylfaen"/>
          <w:bCs/>
          <w:sz w:val="24"/>
          <w:szCs w:val="24"/>
          <w:lang w:val="en-US"/>
        </w:rPr>
        <w:t>-</w:t>
      </w:r>
      <w:r>
        <w:rPr>
          <w:rFonts w:ascii="Sylfaen" w:hAnsi="Sylfaen"/>
          <w:bCs/>
          <w:sz w:val="24"/>
          <w:szCs w:val="24"/>
          <w:lang w:val="hy-AM"/>
        </w:rPr>
        <w:t>70</w:t>
      </w:r>
      <w:r>
        <w:rPr>
          <w:rFonts w:ascii="Sylfaen" w:hAnsi="Sylfaen"/>
          <w:bCs/>
          <w:sz w:val="24"/>
          <w:szCs w:val="24"/>
          <w:lang w:val="en-US"/>
        </w:rPr>
        <w:t>-</w:t>
      </w:r>
      <w:r>
        <w:rPr>
          <w:rFonts w:ascii="Sylfaen" w:hAnsi="Sylfaen"/>
          <w:bCs/>
          <w:sz w:val="24"/>
          <w:szCs w:val="24"/>
          <w:lang w:val="hy-AM"/>
        </w:rPr>
        <w:t>84</w:t>
      </w:r>
      <w:r>
        <w:rPr>
          <w:rFonts w:ascii="Sylfaen" w:hAnsi="Sylfaen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/>
          <w:bCs/>
          <w:sz w:val="24"/>
          <w:szCs w:val="24"/>
          <w:lang w:val="en-US"/>
        </w:rPr>
        <w:t>հեռախոսահամարով</w:t>
      </w:r>
      <w:proofErr w:type="spellEnd"/>
      <w:r>
        <w:rPr>
          <w:rFonts w:ascii="Sylfaen" w:hAnsi="Sylfaen"/>
          <w:bCs/>
          <w:sz w:val="24"/>
          <w:szCs w:val="24"/>
          <w:lang w:val="en-US"/>
        </w:rPr>
        <w:t>:</w:t>
      </w:r>
    </w:p>
    <w:p w14:paraId="639BB0EA" w14:textId="77777777" w:rsidR="009043F4" w:rsidRDefault="009043F4" w:rsidP="009043F4">
      <w:pPr>
        <w:pStyle w:val="NoSpacing"/>
        <w:spacing w:line="276" w:lineRule="auto"/>
        <w:jc w:val="both"/>
        <w:rPr>
          <w:rFonts w:ascii="Sylfaen" w:hAnsi="Sylfaen"/>
          <w:bCs/>
          <w:sz w:val="24"/>
          <w:szCs w:val="24"/>
          <w:lang w:val="hy-AM"/>
        </w:rPr>
      </w:pPr>
    </w:p>
    <w:p w14:paraId="66DEFFA2" w14:textId="77777777" w:rsidR="009043F4" w:rsidRDefault="009043F4" w:rsidP="009043F4">
      <w:pPr>
        <w:pStyle w:val="NoSpacing"/>
        <w:spacing w:line="276" w:lineRule="auto"/>
        <w:jc w:val="both"/>
        <w:rPr>
          <w:rFonts w:ascii="Sylfaen" w:hAnsi="Sylfaen"/>
          <w:bCs/>
          <w:sz w:val="24"/>
          <w:szCs w:val="24"/>
        </w:rPr>
      </w:pPr>
    </w:p>
    <w:p w14:paraId="1401E902" w14:textId="77777777" w:rsidR="009043F4" w:rsidRDefault="009043F4" w:rsidP="009043F4">
      <w:pPr>
        <w:rPr>
          <w:rFonts w:ascii="Calibri" w:hAnsi="Calibri"/>
        </w:rPr>
      </w:pPr>
    </w:p>
    <w:p w14:paraId="2854AE92" w14:textId="77777777" w:rsidR="009043F4" w:rsidRDefault="009043F4" w:rsidP="009043F4"/>
    <w:p w14:paraId="53B9DD65" w14:textId="77777777" w:rsidR="000D251D" w:rsidRDefault="000D251D"/>
    <w:sectPr w:rsidR="000D25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3F4"/>
    <w:rsid w:val="00076257"/>
    <w:rsid w:val="000D251D"/>
    <w:rsid w:val="00343CC5"/>
    <w:rsid w:val="005816C5"/>
    <w:rsid w:val="009043F4"/>
    <w:rsid w:val="00AF5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51C174"/>
  <w15:docId w15:val="{B7620B7A-4BF3-496B-9029-A43B633BB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043F4"/>
    <w:rPr>
      <w:color w:val="0000FF"/>
      <w:u w:val="single"/>
    </w:rPr>
  </w:style>
  <w:style w:type="paragraph" w:styleId="NoSpacing">
    <w:name w:val="No Spacing"/>
    <w:uiPriority w:val="1"/>
    <w:qFormat/>
    <w:rsid w:val="009043F4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644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276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</cp:revision>
  <dcterms:created xsi:type="dcterms:W3CDTF">2026-09-17T11:05:00Z</dcterms:created>
  <dcterms:modified xsi:type="dcterms:W3CDTF">2026-10-01T12:39:00Z</dcterms:modified>
</cp:coreProperties>
</file>